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22" w:rsidRDefault="00A124FC" w:rsidP="00A124FC">
      <w:pPr>
        <w:autoSpaceDE w:val="0"/>
        <w:autoSpaceDN w:val="0"/>
        <w:adjustRightInd w:val="0"/>
        <w:spacing w:after="0" w:line="240" w:lineRule="auto"/>
        <w:rPr>
          <w:rFonts w:ascii="Garamond,Bold" w:hAnsi="Garamond,Bold" w:cs="Garamond,Bold"/>
          <w:b/>
          <w:bCs/>
          <w:sz w:val="24"/>
          <w:szCs w:val="24"/>
        </w:rPr>
      </w:pPr>
      <w:bookmarkStart w:id="0" w:name="_GoBack"/>
      <w:bookmarkEnd w:id="0"/>
      <w:r>
        <w:rPr>
          <w:rFonts w:ascii="Garamond,Bold" w:hAnsi="Garamond,Bold" w:cs="Garamond,Bold"/>
          <w:b/>
          <w:bCs/>
          <w:sz w:val="24"/>
          <w:szCs w:val="24"/>
        </w:rPr>
        <w:t xml:space="preserve">Resources, Greenhouse Gas Emissions, Technology and Work in Production and Distribution Systems: </w:t>
      </w:r>
      <w:r w:rsidR="002E52A5">
        <w:rPr>
          <w:rFonts w:ascii="Garamond,Bold" w:hAnsi="Garamond,Bold" w:cs="Garamond,Bold"/>
          <w:b/>
          <w:bCs/>
          <w:sz w:val="24"/>
          <w:szCs w:val="24"/>
        </w:rPr>
        <w:t xml:space="preserve">Materiality in </w:t>
      </w:r>
      <w:r>
        <w:rPr>
          <w:rFonts w:ascii="Garamond,Bold" w:hAnsi="Garamond,Bold" w:cs="Garamond,Bold"/>
          <w:b/>
          <w:bCs/>
          <w:sz w:val="24"/>
          <w:szCs w:val="24"/>
        </w:rPr>
        <w:t>Rice in India</w:t>
      </w:r>
    </w:p>
    <w:p w:rsidR="00A124FC" w:rsidRDefault="00A124FC" w:rsidP="00A124FC">
      <w:pPr>
        <w:autoSpaceDE w:val="0"/>
        <w:autoSpaceDN w:val="0"/>
        <w:adjustRightInd w:val="0"/>
        <w:spacing w:after="0" w:line="240" w:lineRule="auto"/>
        <w:rPr>
          <w:rFonts w:ascii="Garamond,Bold" w:hAnsi="Garamond,Bold" w:cs="Garamond,Bold"/>
          <w:b/>
          <w:bCs/>
          <w:sz w:val="24"/>
          <w:szCs w:val="24"/>
        </w:rPr>
      </w:pPr>
    </w:p>
    <w:p w:rsidR="00205CD2" w:rsidRDefault="00134549" w:rsidP="00A124FC">
      <w:pPr>
        <w:autoSpaceDE w:val="0"/>
        <w:autoSpaceDN w:val="0"/>
        <w:adjustRightInd w:val="0"/>
        <w:spacing w:after="0" w:line="240" w:lineRule="auto"/>
        <w:rPr>
          <w:rFonts w:ascii="Garamond,Bold" w:hAnsi="Garamond,Bold" w:cs="Garamond,Bold"/>
          <w:b/>
          <w:bCs/>
          <w:sz w:val="24"/>
          <w:szCs w:val="24"/>
        </w:rPr>
      </w:pPr>
      <w:r>
        <w:rPr>
          <w:rFonts w:ascii="Garamond,Bold" w:hAnsi="Garamond,Bold" w:cs="Garamond,Bold"/>
          <w:b/>
          <w:bCs/>
          <w:sz w:val="24"/>
          <w:szCs w:val="24"/>
        </w:rPr>
        <w:t xml:space="preserve">Rebecca White, Alfred Gathorne-Hardy, Barbara Harriss-White and R. Hema </w:t>
      </w:r>
    </w:p>
    <w:p w:rsidR="00134549" w:rsidRDefault="00134549" w:rsidP="00A124FC">
      <w:pPr>
        <w:autoSpaceDE w:val="0"/>
        <w:autoSpaceDN w:val="0"/>
        <w:adjustRightInd w:val="0"/>
        <w:spacing w:after="0" w:line="240" w:lineRule="auto"/>
        <w:rPr>
          <w:rFonts w:ascii="Garamond,Bold" w:hAnsi="Garamond,Bold" w:cs="Garamond,Bold"/>
          <w:b/>
          <w:bCs/>
          <w:sz w:val="24"/>
          <w:szCs w:val="24"/>
        </w:rPr>
      </w:pPr>
      <w:r>
        <w:rPr>
          <w:rFonts w:ascii="Garamond,Bold" w:hAnsi="Garamond,Bold" w:cs="Garamond,Bold"/>
          <w:b/>
          <w:bCs/>
          <w:sz w:val="24"/>
          <w:szCs w:val="24"/>
        </w:rPr>
        <w:t xml:space="preserve"> </w:t>
      </w:r>
    </w:p>
    <w:p w:rsidR="0062288D" w:rsidRDefault="0062288D" w:rsidP="00A124FC">
      <w:pPr>
        <w:autoSpaceDE w:val="0"/>
        <w:autoSpaceDN w:val="0"/>
        <w:adjustRightInd w:val="0"/>
        <w:spacing w:after="0" w:line="240" w:lineRule="auto"/>
        <w:rPr>
          <w:rFonts w:ascii="Garamond,Bold" w:hAnsi="Garamond,Bold" w:cs="Garamond,Bold"/>
          <w:b/>
          <w:bCs/>
          <w:sz w:val="24"/>
          <w:szCs w:val="24"/>
        </w:rPr>
      </w:pPr>
    </w:p>
    <w:p w:rsidR="0062288D" w:rsidRDefault="0062288D" w:rsidP="00A124FC">
      <w:pPr>
        <w:autoSpaceDE w:val="0"/>
        <w:autoSpaceDN w:val="0"/>
        <w:adjustRightInd w:val="0"/>
        <w:spacing w:after="0" w:line="240" w:lineRule="auto"/>
        <w:rPr>
          <w:rFonts w:ascii="Garamond,Bold" w:hAnsi="Garamond,Bold" w:cs="Garamond,Bold"/>
          <w:b/>
          <w:bCs/>
          <w:sz w:val="24"/>
          <w:szCs w:val="24"/>
        </w:rPr>
      </w:pPr>
      <w:r>
        <w:rPr>
          <w:rFonts w:ascii="Garamond,Bold" w:hAnsi="Garamond,Bold" w:cs="Garamond,Bold"/>
          <w:b/>
          <w:bCs/>
          <w:sz w:val="24"/>
          <w:szCs w:val="24"/>
        </w:rPr>
        <w:t>February 2012</w:t>
      </w:r>
    </w:p>
    <w:p w:rsidR="0062288D" w:rsidRDefault="0062288D" w:rsidP="00A124FC">
      <w:pPr>
        <w:autoSpaceDE w:val="0"/>
        <w:autoSpaceDN w:val="0"/>
        <w:adjustRightInd w:val="0"/>
        <w:spacing w:after="0" w:line="240" w:lineRule="auto"/>
        <w:rPr>
          <w:rFonts w:ascii="Garamond,Bold" w:hAnsi="Garamond,Bold" w:cs="Garamond,Bold"/>
          <w:b/>
          <w:bCs/>
          <w:sz w:val="24"/>
          <w:szCs w:val="24"/>
        </w:rPr>
      </w:pPr>
    </w:p>
    <w:p w:rsidR="0062288D" w:rsidRDefault="0062288D" w:rsidP="00A124FC">
      <w:pPr>
        <w:autoSpaceDE w:val="0"/>
        <w:autoSpaceDN w:val="0"/>
        <w:adjustRightInd w:val="0"/>
        <w:spacing w:after="0" w:line="240" w:lineRule="auto"/>
        <w:rPr>
          <w:rFonts w:ascii="Garamond,Bold" w:hAnsi="Garamond,Bold" w:cs="Garamond,Bold"/>
          <w:b/>
          <w:bCs/>
          <w:i/>
          <w:sz w:val="24"/>
          <w:szCs w:val="24"/>
        </w:rPr>
      </w:pPr>
    </w:p>
    <w:p w:rsidR="00205CD2" w:rsidRDefault="00A124FC" w:rsidP="00A124FC">
      <w:pPr>
        <w:autoSpaceDE w:val="0"/>
        <w:autoSpaceDN w:val="0"/>
        <w:adjustRightInd w:val="0"/>
        <w:spacing w:after="0" w:line="240" w:lineRule="auto"/>
        <w:rPr>
          <w:rFonts w:ascii="Garamond,Bold" w:hAnsi="Garamond,Bold" w:cs="Garamond,Bold"/>
          <w:b/>
          <w:bCs/>
          <w:i/>
          <w:sz w:val="24"/>
          <w:szCs w:val="24"/>
        </w:rPr>
      </w:pPr>
      <w:r w:rsidRPr="00461526">
        <w:rPr>
          <w:rFonts w:ascii="Garamond,Bold" w:hAnsi="Garamond,Bold" w:cs="Garamond,Bold"/>
          <w:b/>
          <w:bCs/>
          <w:i/>
          <w:sz w:val="24"/>
          <w:szCs w:val="24"/>
        </w:rPr>
        <w:t>Introduction:</w:t>
      </w:r>
    </w:p>
    <w:p w:rsidR="00204D11" w:rsidRDefault="00134549" w:rsidP="00A124FC">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In this paper we introduce a project of research</w:t>
      </w:r>
      <w:r w:rsidR="00A124FC">
        <w:rPr>
          <w:rFonts w:ascii="Garamond" w:hAnsi="Garamond" w:cs="Garamond"/>
          <w:sz w:val="24"/>
          <w:szCs w:val="24"/>
        </w:rPr>
        <w:t xml:space="preserve"> </w:t>
      </w:r>
      <w:r w:rsidR="00AA1979">
        <w:rPr>
          <w:rFonts w:ascii="Garamond" w:hAnsi="Garamond" w:cs="Garamond"/>
          <w:sz w:val="24"/>
          <w:szCs w:val="24"/>
        </w:rPr>
        <w:t xml:space="preserve">to </w:t>
      </w:r>
      <w:r w:rsidR="00A124FC">
        <w:rPr>
          <w:rFonts w:ascii="Garamond" w:hAnsi="Garamond" w:cs="Garamond"/>
          <w:sz w:val="24"/>
          <w:szCs w:val="24"/>
        </w:rPr>
        <w:t xml:space="preserve">ascertain </w:t>
      </w:r>
      <w:r w:rsidR="00AA1979">
        <w:rPr>
          <w:rFonts w:ascii="Garamond" w:hAnsi="Garamond" w:cs="Garamond"/>
          <w:sz w:val="24"/>
          <w:szCs w:val="24"/>
        </w:rPr>
        <w:t xml:space="preserve">the </w:t>
      </w:r>
      <w:r w:rsidR="00A124FC">
        <w:rPr>
          <w:rFonts w:ascii="Garamond" w:hAnsi="Garamond" w:cs="Garamond"/>
          <w:sz w:val="24"/>
          <w:szCs w:val="24"/>
        </w:rPr>
        <w:t>opportunities for integrating decent work</w:t>
      </w:r>
      <w:r w:rsidR="00204D11">
        <w:rPr>
          <w:rStyle w:val="FootnoteReference"/>
          <w:rFonts w:ascii="Garamond" w:hAnsi="Garamond" w:cs="Garamond"/>
          <w:sz w:val="24"/>
          <w:szCs w:val="24"/>
        </w:rPr>
        <w:footnoteReference w:id="1"/>
      </w:r>
      <w:r w:rsidR="00A124FC">
        <w:rPr>
          <w:rFonts w:ascii="Garamond" w:hAnsi="Garamond" w:cs="Garamond"/>
          <w:sz w:val="14"/>
          <w:szCs w:val="14"/>
        </w:rPr>
        <w:t xml:space="preserve"> </w:t>
      </w:r>
      <w:r w:rsidR="00A124FC">
        <w:rPr>
          <w:rFonts w:ascii="Garamond" w:hAnsi="Garamond" w:cs="Garamond"/>
          <w:sz w:val="24"/>
          <w:szCs w:val="24"/>
        </w:rPr>
        <w:t xml:space="preserve">with means of lowering the resource intensity and carbon content of a system </w:t>
      </w:r>
      <w:r w:rsidR="00AA1979">
        <w:rPr>
          <w:rFonts w:ascii="Garamond" w:hAnsi="Garamond" w:cs="Garamond"/>
          <w:sz w:val="24"/>
          <w:szCs w:val="24"/>
        </w:rPr>
        <w:t xml:space="preserve">of production and distribution </w:t>
      </w:r>
      <w:r>
        <w:rPr>
          <w:rFonts w:ascii="Garamond" w:hAnsi="Garamond" w:cs="Garamond"/>
          <w:sz w:val="24"/>
          <w:szCs w:val="24"/>
        </w:rPr>
        <w:t>–</w:t>
      </w:r>
      <w:r w:rsidR="00A124FC">
        <w:rPr>
          <w:rFonts w:ascii="Garamond" w:hAnsi="Garamond" w:cs="Garamond"/>
          <w:sz w:val="24"/>
          <w:szCs w:val="24"/>
        </w:rPr>
        <w:t xml:space="preserve"> </w:t>
      </w:r>
      <w:r w:rsidR="00AA1979">
        <w:rPr>
          <w:rFonts w:ascii="Garamond" w:hAnsi="Garamond" w:cs="Garamond"/>
          <w:sz w:val="24"/>
          <w:szCs w:val="24"/>
        </w:rPr>
        <w:t xml:space="preserve">with a case study of </w:t>
      </w:r>
      <w:r w:rsidR="00A124FC">
        <w:rPr>
          <w:rFonts w:ascii="Garamond" w:hAnsi="Garamond" w:cs="Garamond"/>
          <w:sz w:val="24"/>
          <w:szCs w:val="24"/>
        </w:rPr>
        <w:t>rice</w:t>
      </w:r>
      <w:r>
        <w:rPr>
          <w:rFonts w:ascii="Garamond" w:hAnsi="Garamond" w:cs="Garamond"/>
          <w:sz w:val="24"/>
          <w:szCs w:val="24"/>
        </w:rPr>
        <w:t xml:space="preserve"> in India</w:t>
      </w:r>
      <w:r w:rsidR="00A124FC">
        <w:rPr>
          <w:rFonts w:ascii="Garamond" w:hAnsi="Garamond" w:cs="Garamond"/>
          <w:sz w:val="24"/>
          <w:szCs w:val="24"/>
        </w:rPr>
        <w:t xml:space="preserve">. Innovative conceptual, methodological and practical tools </w:t>
      </w:r>
      <w:r w:rsidR="00205CD2">
        <w:rPr>
          <w:rFonts w:ascii="Garamond" w:hAnsi="Garamond" w:cs="Garamond"/>
          <w:sz w:val="24"/>
          <w:szCs w:val="24"/>
        </w:rPr>
        <w:t>are intended to</w:t>
      </w:r>
      <w:r w:rsidR="00A124FC">
        <w:rPr>
          <w:rFonts w:ascii="Garamond" w:hAnsi="Garamond" w:cs="Garamond"/>
          <w:sz w:val="24"/>
          <w:szCs w:val="24"/>
        </w:rPr>
        <w:t xml:space="preserve"> be produced for application </w:t>
      </w:r>
      <w:r w:rsidR="00AA1979">
        <w:rPr>
          <w:rFonts w:ascii="Garamond" w:hAnsi="Garamond" w:cs="Garamond"/>
          <w:sz w:val="24"/>
          <w:szCs w:val="24"/>
        </w:rPr>
        <w:t>to</w:t>
      </w:r>
      <w:r w:rsidR="00A124FC">
        <w:rPr>
          <w:rFonts w:ascii="Garamond" w:hAnsi="Garamond" w:cs="Garamond"/>
          <w:sz w:val="24"/>
          <w:szCs w:val="24"/>
        </w:rPr>
        <w:t xml:space="preserve"> other production syste</w:t>
      </w:r>
      <w:r>
        <w:rPr>
          <w:rFonts w:ascii="Garamond" w:hAnsi="Garamond" w:cs="Garamond"/>
          <w:sz w:val="24"/>
          <w:szCs w:val="24"/>
        </w:rPr>
        <w:t xml:space="preserve">ms. Such techniques </w:t>
      </w:r>
      <w:r w:rsidR="00C80201">
        <w:rPr>
          <w:rFonts w:ascii="Garamond" w:hAnsi="Garamond" w:cs="Garamond"/>
          <w:sz w:val="24"/>
          <w:szCs w:val="24"/>
        </w:rPr>
        <w:t>are</w:t>
      </w:r>
      <w:r>
        <w:rPr>
          <w:rFonts w:ascii="Garamond" w:hAnsi="Garamond" w:cs="Garamond"/>
          <w:sz w:val="24"/>
          <w:szCs w:val="24"/>
        </w:rPr>
        <w:t xml:space="preserve"> needed</w:t>
      </w:r>
      <w:r w:rsidR="00A124FC">
        <w:rPr>
          <w:rFonts w:ascii="Garamond" w:hAnsi="Garamond" w:cs="Garamond"/>
          <w:sz w:val="24"/>
          <w:szCs w:val="24"/>
        </w:rPr>
        <w:t xml:space="preserve"> </w:t>
      </w:r>
      <w:r>
        <w:rPr>
          <w:rFonts w:ascii="Garamond" w:hAnsi="Garamond" w:cs="Garamond"/>
          <w:sz w:val="24"/>
          <w:szCs w:val="24"/>
        </w:rPr>
        <w:t xml:space="preserve"> </w:t>
      </w:r>
      <w:r w:rsidR="00A124FC">
        <w:rPr>
          <w:rFonts w:ascii="Garamond" w:hAnsi="Garamond" w:cs="Garamond"/>
          <w:sz w:val="24"/>
          <w:szCs w:val="24"/>
        </w:rPr>
        <w:t xml:space="preserve">for </w:t>
      </w:r>
      <w:r>
        <w:rPr>
          <w:rFonts w:ascii="Garamond" w:hAnsi="Garamond" w:cs="Garamond"/>
          <w:sz w:val="24"/>
          <w:szCs w:val="24"/>
        </w:rPr>
        <w:t xml:space="preserve">planning and incentivising </w:t>
      </w:r>
      <w:r w:rsidR="00A124FC">
        <w:rPr>
          <w:rFonts w:ascii="Garamond" w:hAnsi="Garamond" w:cs="Garamond"/>
          <w:sz w:val="24"/>
          <w:szCs w:val="24"/>
        </w:rPr>
        <w:t xml:space="preserve">future economic growth with lower resource intensities which </w:t>
      </w:r>
      <w:r w:rsidR="00C80201">
        <w:rPr>
          <w:rFonts w:ascii="Garamond" w:hAnsi="Garamond" w:cs="Garamond"/>
          <w:sz w:val="24"/>
          <w:szCs w:val="24"/>
        </w:rPr>
        <w:t xml:space="preserve">also </w:t>
      </w:r>
      <w:r w:rsidR="00A124FC">
        <w:rPr>
          <w:rFonts w:ascii="Garamond" w:hAnsi="Garamond" w:cs="Garamond"/>
          <w:sz w:val="24"/>
          <w:szCs w:val="24"/>
        </w:rPr>
        <w:t>addresses pervasive under</w:t>
      </w:r>
      <w:r>
        <w:rPr>
          <w:rFonts w:ascii="Garamond" w:hAnsi="Garamond" w:cs="Garamond"/>
          <w:sz w:val="24"/>
          <w:szCs w:val="24"/>
        </w:rPr>
        <w:t>-</w:t>
      </w:r>
      <w:r w:rsidR="00A124FC">
        <w:rPr>
          <w:rFonts w:ascii="Garamond" w:hAnsi="Garamond" w:cs="Garamond"/>
          <w:sz w:val="24"/>
          <w:szCs w:val="24"/>
        </w:rPr>
        <w:t xml:space="preserve"> and unemployment </w:t>
      </w:r>
      <w:r w:rsidR="00AA1979">
        <w:rPr>
          <w:rFonts w:ascii="Garamond" w:hAnsi="Garamond" w:cs="Garamond"/>
          <w:sz w:val="24"/>
          <w:szCs w:val="24"/>
        </w:rPr>
        <w:t xml:space="preserve"> - conditions </w:t>
      </w:r>
      <w:r w:rsidR="00A124FC">
        <w:rPr>
          <w:rFonts w:ascii="Garamond" w:hAnsi="Garamond" w:cs="Garamond"/>
          <w:sz w:val="24"/>
          <w:szCs w:val="24"/>
        </w:rPr>
        <w:t xml:space="preserve">affecting many countries, </w:t>
      </w:r>
      <w:r w:rsidR="00205CD2">
        <w:rPr>
          <w:rFonts w:ascii="Garamond" w:hAnsi="Garamond" w:cs="Garamond"/>
          <w:sz w:val="24"/>
          <w:szCs w:val="24"/>
        </w:rPr>
        <w:t>not the least</w:t>
      </w:r>
      <w:r w:rsidR="00A124FC">
        <w:rPr>
          <w:rFonts w:ascii="Garamond" w:hAnsi="Garamond" w:cs="Garamond"/>
          <w:sz w:val="24"/>
          <w:szCs w:val="24"/>
        </w:rPr>
        <w:t xml:space="preserve"> India (ILO, 2008).</w:t>
      </w:r>
      <w:r w:rsidRPr="00134549" w:rsidDel="00134549">
        <w:rPr>
          <w:rFonts w:ascii="Garamond" w:hAnsi="Garamond" w:cs="Garamond"/>
          <w:b/>
          <w:sz w:val="24"/>
          <w:szCs w:val="24"/>
        </w:rPr>
        <w:t xml:space="preserve"> </w:t>
      </w:r>
      <w:r w:rsidR="00A124FC">
        <w:rPr>
          <w:rFonts w:ascii="Garamond" w:hAnsi="Garamond" w:cs="Garamond"/>
          <w:sz w:val="24"/>
          <w:szCs w:val="24"/>
        </w:rPr>
        <w:t xml:space="preserve">Resource security and climate change are increasingly important meta-factors with profound implications for the future of development theory and practice (Boyd and </w:t>
      </w:r>
      <w:proofErr w:type="spellStart"/>
      <w:r w:rsidR="00A124FC">
        <w:rPr>
          <w:rFonts w:ascii="Garamond" w:hAnsi="Garamond" w:cs="Garamond"/>
          <w:sz w:val="24"/>
          <w:szCs w:val="24"/>
        </w:rPr>
        <w:t>Juhola</w:t>
      </w:r>
      <w:proofErr w:type="spellEnd"/>
      <w:r w:rsidR="00A124FC">
        <w:rPr>
          <w:rFonts w:ascii="Garamond" w:hAnsi="Garamond" w:cs="Garamond"/>
          <w:sz w:val="24"/>
          <w:szCs w:val="24"/>
        </w:rPr>
        <w:t xml:space="preserve"> 2009). The link between these factors and the socio-economic conditions conducive to decent employment – which </w:t>
      </w:r>
      <w:r w:rsidR="00AA1979">
        <w:rPr>
          <w:rFonts w:ascii="Garamond" w:hAnsi="Garamond" w:cs="Garamond"/>
          <w:sz w:val="24"/>
          <w:szCs w:val="24"/>
        </w:rPr>
        <w:t>is</w:t>
      </w:r>
      <w:r w:rsidR="00C80201">
        <w:rPr>
          <w:rFonts w:ascii="Garamond" w:hAnsi="Garamond" w:cs="Garamond"/>
          <w:sz w:val="24"/>
          <w:szCs w:val="24"/>
        </w:rPr>
        <w:t xml:space="preserve"> </w:t>
      </w:r>
      <w:r w:rsidR="00A124FC">
        <w:rPr>
          <w:rFonts w:ascii="Garamond" w:hAnsi="Garamond" w:cs="Garamond"/>
          <w:sz w:val="24"/>
          <w:szCs w:val="24"/>
        </w:rPr>
        <w:t>strong</w:t>
      </w:r>
      <w:r w:rsidR="00AA1979">
        <w:rPr>
          <w:rFonts w:ascii="Garamond" w:hAnsi="Garamond" w:cs="Garamond"/>
          <w:sz w:val="24"/>
          <w:szCs w:val="24"/>
        </w:rPr>
        <w:t>ly associated with</w:t>
      </w:r>
      <w:r w:rsidR="00A124FC">
        <w:rPr>
          <w:rFonts w:ascii="Garamond" w:hAnsi="Garamond" w:cs="Garamond"/>
          <w:sz w:val="24"/>
          <w:szCs w:val="24"/>
        </w:rPr>
        <w:t xml:space="preserve"> poverty alleviation (Chen, </w:t>
      </w:r>
      <w:proofErr w:type="spellStart"/>
      <w:r w:rsidR="00A124FC">
        <w:rPr>
          <w:rFonts w:ascii="Garamond" w:hAnsi="Garamond" w:cs="Garamond"/>
          <w:sz w:val="24"/>
          <w:szCs w:val="24"/>
        </w:rPr>
        <w:t>Vanek</w:t>
      </w:r>
      <w:proofErr w:type="spellEnd"/>
      <w:r w:rsidR="00A124FC">
        <w:rPr>
          <w:rFonts w:ascii="Garamond" w:hAnsi="Garamond" w:cs="Garamond"/>
          <w:sz w:val="24"/>
          <w:szCs w:val="24"/>
        </w:rPr>
        <w:t xml:space="preserve"> et al. 2004) – has not, to date, had </w:t>
      </w:r>
      <w:r w:rsidR="00AA1979">
        <w:rPr>
          <w:rFonts w:ascii="Garamond" w:hAnsi="Garamond" w:cs="Garamond"/>
          <w:sz w:val="24"/>
          <w:szCs w:val="24"/>
        </w:rPr>
        <w:t xml:space="preserve">remotely </w:t>
      </w:r>
      <w:r w:rsidR="00A124FC">
        <w:rPr>
          <w:rFonts w:ascii="Garamond" w:hAnsi="Garamond" w:cs="Garamond"/>
          <w:sz w:val="24"/>
          <w:szCs w:val="24"/>
        </w:rPr>
        <w:t xml:space="preserve">sufficient theoretical or empirical investigation. </w:t>
      </w:r>
    </w:p>
    <w:p w:rsidR="00205CD2" w:rsidRDefault="00205CD2" w:rsidP="00A124FC">
      <w:pPr>
        <w:autoSpaceDE w:val="0"/>
        <w:autoSpaceDN w:val="0"/>
        <w:adjustRightInd w:val="0"/>
        <w:spacing w:after="0" w:line="240" w:lineRule="auto"/>
        <w:rPr>
          <w:rFonts w:ascii="Garamond" w:hAnsi="Garamond" w:cs="Garamond"/>
          <w:sz w:val="24"/>
          <w:szCs w:val="24"/>
        </w:rPr>
      </w:pPr>
    </w:p>
    <w:p w:rsidR="00204D11" w:rsidRPr="00461526" w:rsidRDefault="00204D11" w:rsidP="00204D11">
      <w:pPr>
        <w:autoSpaceDE w:val="0"/>
        <w:autoSpaceDN w:val="0"/>
        <w:adjustRightInd w:val="0"/>
        <w:spacing w:after="0" w:line="240" w:lineRule="auto"/>
        <w:rPr>
          <w:rFonts w:ascii="Garamond,Bold" w:hAnsi="Garamond,Bold" w:cs="Garamond,Bold"/>
          <w:b/>
          <w:bCs/>
          <w:i/>
          <w:sz w:val="24"/>
          <w:szCs w:val="24"/>
        </w:rPr>
      </w:pPr>
      <w:r w:rsidRPr="00461526">
        <w:rPr>
          <w:rFonts w:ascii="Garamond,Bold" w:hAnsi="Garamond,Bold" w:cs="Garamond,Bold"/>
          <w:b/>
          <w:bCs/>
          <w:i/>
          <w:sz w:val="24"/>
          <w:szCs w:val="24"/>
        </w:rPr>
        <w:t>Background and motivation:</w:t>
      </w:r>
    </w:p>
    <w:p w:rsidR="00204D11" w:rsidRDefault="00204D11" w:rsidP="00204D1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This </w:t>
      </w:r>
      <w:r w:rsidR="00205CD2">
        <w:rPr>
          <w:rFonts w:ascii="Garamond" w:hAnsi="Garamond" w:cs="Garamond"/>
          <w:sz w:val="24"/>
          <w:szCs w:val="24"/>
        </w:rPr>
        <w:t xml:space="preserve">paper and the </w:t>
      </w:r>
      <w:r>
        <w:rPr>
          <w:rFonts w:ascii="Garamond" w:hAnsi="Garamond" w:cs="Garamond"/>
          <w:sz w:val="24"/>
          <w:szCs w:val="24"/>
        </w:rPr>
        <w:t xml:space="preserve">research </w:t>
      </w:r>
      <w:r w:rsidR="00205CD2">
        <w:rPr>
          <w:rFonts w:ascii="Garamond" w:hAnsi="Garamond" w:cs="Garamond"/>
          <w:sz w:val="24"/>
          <w:szCs w:val="24"/>
        </w:rPr>
        <w:t xml:space="preserve">we propose </w:t>
      </w:r>
      <w:r>
        <w:rPr>
          <w:rFonts w:ascii="Garamond" w:hAnsi="Garamond" w:cs="Garamond"/>
          <w:sz w:val="24"/>
          <w:szCs w:val="24"/>
        </w:rPr>
        <w:t>address two key problems of global relevance which are central to India’s future</w:t>
      </w:r>
    </w:p>
    <w:p w:rsidR="00204D11" w:rsidRDefault="00204D11" w:rsidP="00204D1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development:</w:t>
      </w:r>
    </w:p>
    <w:p w:rsidR="00204D11" w:rsidRDefault="00204D11" w:rsidP="00204D11">
      <w:pPr>
        <w:autoSpaceDE w:val="0"/>
        <w:autoSpaceDN w:val="0"/>
        <w:adjustRightInd w:val="0"/>
        <w:spacing w:after="0" w:line="240" w:lineRule="auto"/>
        <w:ind w:firstLine="720"/>
        <w:rPr>
          <w:rFonts w:ascii="Garamond" w:hAnsi="Garamond" w:cs="Garamond"/>
          <w:sz w:val="24"/>
          <w:szCs w:val="24"/>
        </w:rPr>
      </w:pPr>
      <w:r>
        <w:rPr>
          <w:rFonts w:ascii="Garamond" w:hAnsi="Garamond" w:cs="Garamond"/>
          <w:sz w:val="24"/>
          <w:szCs w:val="24"/>
        </w:rPr>
        <w:t>1. the resource and carbon intensity of economic growth;</w:t>
      </w:r>
    </w:p>
    <w:p w:rsidR="00204D11" w:rsidRDefault="00204D11" w:rsidP="00204D11">
      <w:pPr>
        <w:autoSpaceDE w:val="0"/>
        <w:autoSpaceDN w:val="0"/>
        <w:adjustRightInd w:val="0"/>
        <w:spacing w:after="0" w:line="240" w:lineRule="auto"/>
        <w:ind w:firstLine="720"/>
        <w:rPr>
          <w:rFonts w:ascii="Garamond" w:hAnsi="Garamond" w:cs="Garamond"/>
          <w:sz w:val="24"/>
          <w:szCs w:val="24"/>
        </w:rPr>
      </w:pPr>
      <w:r>
        <w:rPr>
          <w:rFonts w:ascii="Garamond" w:hAnsi="Garamond" w:cs="Garamond"/>
          <w:sz w:val="24"/>
          <w:szCs w:val="24"/>
        </w:rPr>
        <w:t>2. under</w:t>
      </w:r>
      <w:r w:rsidR="00AA1979">
        <w:rPr>
          <w:rFonts w:ascii="Garamond" w:hAnsi="Garamond" w:cs="Garamond"/>
          <w:sz w:val="24"/>
          <w:szCs w:val="24"/>
        </w:rPr>
        <w:t>-</w:t>
      </w:r>
      <w:r>
        <w:rPr>
          <w:rFonts w:ascii="Garamond" w:hAnsi="Garamond" w:cs="Garamond"/>
          <w:sz w:val="24"/>
          <w:szCs w:val="24"/>
        </w:rPr>
        <w:t xml:space="preserve"> and un-employment. </w:t>
      </w:r>
    </w:p>
    <w:p w:rsidR="00204D11" w:rsidRDefault="00204D11" w:rsidP="00204D1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At the national level India ranks fourth globally in terms of </w:t>
      </w:r>
      <w:r w:rsidR="002E52A5">
        <w:rPr>
          <w:rFonts w:ascii="Garamond" w:hAnsi="Garamond" w:cs="Garamond"/>
          <w:sz w:val="24"/>
          <w:szCs w:val="24"/>
        </w:rPr>
        <w:t xml:space="preserve">current </w:t>
      </w:r>
      <w:r>
        <w:rPr>
          <w:rFonts w:ascii="Garamond" w:hAnsi="Garamond" w:cs="Garamond"/>
          <w:sz w:val="24"/>
          <w:szCs w:val="24"/>
        </w:rPr>
        <w:t>emission flows (</w:t>
      </w:r>
      <w:proofErr w:type="spellStart"/>
      <w:r>
        <w:rPr>
          <w:rFonts w:ascii="Garamond" w:hAnsi="Garamond" w:cs="Garamond"/>
          <w:sz w:val="24"/>
          <w:szCs w:val="24"/>
        </w:rPr>
        <w:t>Atteridge</w:t>
      </w:r>
      <w:proofErr w:type="spellEnd"/>
      <w:r>
        <w:rPr>
          <w:rFonts w:ascii="Garamond" w:hAnsi="Garamond" w:cs="Garamond"/>
          <w:sz w:val="24"/>
          <w:szCs w:val="24"/>
        </w:rPr>
        <w:t xml:space="preserve"> et al, 2009) while its contribution to</w:t>
      </w:r>
      <w:r w:rsidR="00C80201">
        <w:rPr>
          <w:rFonts w:ascii="Garamond" w:hAnsi="Garamond" w:cs="Garamond"/>
          <w:sz w:val="24"/>
          <w:szCs w:val="24"/>
        </w:rPr>
        <w:t xml:space="preserve"> total </w:t>
      </w:r>
      <w:r w:rsidR="002E52A5">
        <w:rPr>
          <w:rFonts w:ascii="Garamond" w:hAnsi="Garamond" w:cs="Garamond"/>
          <w:sz w:val="24"/>
          <w:szCs w:val="24"/>
        </w:rPr>
        <w:t xml:space="preserve">cumulative </w:t>
      </w:r>
      <w:r>
        <w:rPr>
          <w:rFonts w:ascii="Garamond" w:hAnsi="Garamond" w:cs="Garamond"/>
          <w:sz w:val="24"/>
          <w:szCs w:val="24"/>
        </w:rPr>
        <w:t>atmospheric carbon stocks is low. However, continued heavy reliance on fossil fuels</w:t>
      </w:r>
      <w:r w:rsidR="00AA1979">
        <w:rPr>
          <w:rFonts w:ascii="Garamond" w:hAnsi="Garamond" w:cs="Garamond"/>
          <w:sz w:val="24"/>
          <w:szCs w:val="24"/>
        </w:rPr>
        <w:t xml:space="preserve"> (</w:t>
      </w:r>
      <w:r>
        <w:rPr>
          <w:rFonts w:ascii="Garamond" w:hAnsi="Garamond" w:cs="Garamond"/>
          <w:sz w:val="24"/>
          <w:szCs w:val="24"/>
        </w:rPr>
        <w:t>particularly coal</w:t>
      </w:r>
      <w:r w:rsidR="00AA1979">
        <w:rPr>
          <w:rFonts w:ascii="Garamond" w:hAnsi="Garamond" w:cs="Garamond"/>
          <w:sz w:val="24"/>
          <w:szCs w:val="24"/>
        </w:rPr>
        <w:t>)</w:t>
      </w:r>
      <w:r>
        <w:rPr>
          <w:rFonts w:ascii="Garamond" w:hAnsi="Garamond" w:cs="Garamond"/>
          <w:sz w:val="24"/>
          <w:szCs w:val="24"/>
        </w:rPr>
        <w:t xml:space="preserve">, economic expansion and reduced energy poverty means this </w:t>
      </w:r>
      <w:r w:rsidR="00AA1979">
        <w:rPr>
          <w:rFonts w:ascii="Garamond" w:hAnsi="Garamond" w:cs="Garamond"/>
          <w:sz w:val="24"/>
          <w:szCs w:val="24"/>
        </w:rPr>
        <w:t xml:space="preserve">contribution </w:t>
      </w:r>
      <w:r>
        <w:rPr>
          <w:rFonts w:ascii="Garamond" w:hAnsi="Garamond" w:cs="Garamond"/>
          <w:sz w:val="24"/>
          <w:szCs w:val="24"/>
        </w:rPr>
        <w:t>will grow (</w:t>
      </w:r>
      <w:proofErr w:type="spellStart"/>
      <w:r>
        <w:rPr>
          <w:rFonts w:ascii="Garamond" w:hAnsi="Garamond" w:cs="Garamond"/>
          <w:sz w:val="24"/>
          <w:szCs w:val="24"/>
        </w:rPr>
        <w:t>Srivastava</w:t>
      </w:r>
      <w:proofErr w:type="spellEnd"/>
      <w:r>
        <w:rPr>
          <w:rFonts w:ascii="Garamond" w:hAnsi="Garamond" w:cs="Garamond"/>
          <w:sz w:val="24"/>
          <w:szCs w:val="24"/>
        </w:rPr>
        <w:t xml:space="preserve">, </w:t>
      </w:r>
      <w:proofErr w:type="spellStart"/>
      <w:r>
        <w:rPr>
          <w:rFonts w:ascii="Garamond" w:hAnsi="Garamond" w:cs="Garamond"/>
          <w:sz w:val="24"/>
          <w:szCs w:val="24"/>
        </w:rPr>
        <w:t>Mathur</w:t>
      </w:r>
      <w:proofErr w:type="spellEnd"/>
      <w:r>
        <w:rPr>
          <w:rFonts w:ascii="Garamond" w:hAnsi="Garamond" w:cs="Garamond"/>
          <w:sz w:val="24"/>
          <w:szCs w:val="24"/>
        </w:rPr>
        <w:t xml:space="preserve"> et al. 2006). There will be increasing pressure for low[</w:t>
      </w:r>
      <w:proofErr w:type="spellStart"/>
      <w:r>
        <w:rPr>
          <w:rFonts w:ascii="Garamond" w:hAnsi="Garamond" w:cs="Garamond"/>
          <w:sz w:val="24"/>
          <w:szCs w:val="24"/>
        </w:rPr>
        <w:t>er</w:t>
      </w:r>
      <w:proofErr w:type="spellEnd"/>
      <w:r>
        <w:rPr>
          <w:rFonts w:ascii="Garamond" w:hAnsi="Garamond" w:cs="Garamond"/>
          <w:sz w:val="24"/>
          <w:szCs w:val="24"/>
        </w:rPr>
        <w:t>]-carbon and resource intensive economic growth, whether that be through participation in climate governance regimes</w:t>
      </w:r>
      <w:r w:rsidR="00205CD2">
        <w:rPr>
          <w:rFonts w:ascii="Garamond" w:hAnsi="Garamond" w:cs="Garamond"/>
          <w:sz w:val="24"/>
          <w:szCs w:val="24"/>
        </w:rPr>
        <w:t xml:space="preserve"> and their</w:t>
      </w:r>
      <w:r>
        <w:rPr>
          <w:rFonts w:ascii="Garamond" w:hAnsi="Garamond" w:cs="Garamond"/>
          <w:sz w:val="24"/>
          <w:szCs w:val="24"/>
        </w:rPr>
        <w:t xml:space="preserve"> associated flexibility mechanisms (such as the Clean Development Mechanism)(Joshi and Patel 2009),  for immediate reasons of energy and</w:t>
      </w:r>
      <w:r w:rsidR="003F7C68">
        <w:rPr>
          <w:rFonts w:ascii="Garamond" w:hAnsi="Garamond" w:cs="Garamond"/>
          <w:sz w:val="24"/>
          <w:szCs w:val="24"/>
        </w:rPr>
        <w:t xml:space="preserve"> </w:t>
      </w:r>
      <w:r>
        <w:rPr>
          <w:rFonts w:ascii="Garamond" w:hAnsi="Garamond" w:cs="Garamond"/>
          <w:sz w:val="24"/>
          <w:szCs w:val="24"/>
        </w:rPr>
        <w:t>resource security (</w:t>
      </w:r>
      <w:proofErr w:type="spellStart"/>
      <w:r>
        <w:rPr>
          <w:rFonts w:ascii="Garamond" w:hAnsi="Garamond" w:cs="Garamond"/>
          <w:sz w:val="24"/>
          <w:szCs w:val="24"/>
        </w:rPr>
        <w:t>Srivastava</w:t>
      </w:r>
      <w:proofErr w:type="spellEnd"/>
      <w:r>
        <w:rPr>
          <w:rFonts w:ascii="Garamond" w:hAnsi="Garamond" w:cs="Garamond"/>
          <w:sz w:val="24"/>
          <w:szCs w:val="24"/>
        </w:rPr>
        <w:t xml:space="preserve">, </w:t>
      </w:r>
      <w:proofErr w:type="spellStart"/>
      <w:r>
        <w:rPr>
          <w:rFonts w:ascii="Garamond" w:hAnsi="Garamond" w:cs="Garamond"/>
          <w:sz w:val="24"/>
          <w:szCs w:val="24"/>
        </w:rPr>
        <w:t>Mathur</w:t>
      </w:r>
      <w:proofErr w:type="spellEnd"/>
      <w:r>
        <w:rPr>
          <w:rFonts w:ascii="Garamond" w:hAnsi="Garamond" w:cs="Garamond"/>
          <w:sz w:val="24"/>
          <w:szCs w:val="24"/>
        </w:rPr>
        <w:t xml:space="preserve"> et al. 2006; IEA 2007)</w:t>
      </w:r>
      <w:r w:rsidR="00C80201">
        <w:rPr>
          <w:rFonts w:ascii="Garamond" w:hAnsi="Garamond" w:cs="Garamond"/>
          <w:sz w:val="24"/>
          <w:szCs w:val="24"/>
        </w:rPr>
        <w:t xml:space="preserve"> or </w:t>
      </w:r>
      <w:r w:rsidR="00205CD2">
        <w:rPr>
          <w:rFonts w:ascii="Garamond" w:hAnsi="Garamond" w:cs="Garamond"/>
          <w:sz w:val="24"/>
          <w:szCs w:val="24"/>
        </w:rPr>
        <w:t xml:space="preserve">in </w:t>
      </w:r>
      <w:r w:rsidR="00C80201">
        <w:rPr>
          <w:rFonts w:ascii="Garamond" w:hAnsi="Garamond" w:cs="Garamond"/>
          <w:sz w:val="24"/>
          <w:szCs w:val="24"/>
        </w:rPr>
        <w:t>the stated self-interest of the Indian government (for example the National Action Plan on Climate Change (</w:t>
      </w:r>
      <w:r w:rsidR="003D1854">
        <w:rPr>
          <w:rFonts w:ascii="Garamond" w:hAnsi="Garamond" w:cs="Garamond"/>
          <w:sz w:val="24"/>
          <w:szCs w:val="24"/>
        </w:rPr>
        <w:t xml:space="preserve">Government of India, </w:t>
      </w:r>
      <w:r w:rsidR="00C80201">
        <w:rPr>
          <w:rFonts w:ascii="Garamond" w:hAnsi="Garamond" w:cs="Garamond"/>
          <w:sz w:val="24"/>
          <w:szCs w:val="24"/>
        </w:rPr>
        <w:t>2008</w:t>
      </w:r>
      <w:r w:rsidR="003D1854">
        <w:rPr>
          <w:rFonts w:ascii="Garamond" w:hAnsi="Garamond" w:cs="Garamond"/>
          <w:sz w:val="24"/>
          <w:szCs w:val="24"/>
        </w:rPr>
        <w:t>a</w:t>
      </w:r>
      <w:r w:rsidR="00C80201">
        <w:rPr>
          <w:rFonts w:ascii="Garamond" w:hAnsi="Garamond" w:cs="Garamond"/>
          <w:sz w:val="24"/>
          <w:szCs w:val="24"/>
        </w:rPr>
        <w:t>)</w:t>
      </w:r>
      <w:r w:rsidR="003D1854">
        <w:rPr>
          <w:rFonts w:ascii="Garamond" w:hAnsi="Garamond" w:cs="Garamond"/>
          <w:sz w:val="24"/>
          <w:szCs w:val="24"/>
        </w:rPr>
        <w:t>)</w:t>
      </w:r>
      <w:r>
        <w:rPr>
          <w:rFonts w:ascii="Garamond" w:hAnsi="Garamond" w:cs="Garamond"/>
          <w:sz w:val="24"/>
          <w:szCs w:val="24"/>
        </w:rPr>
        <w:t>.</w:t>
      </w:r>
    </w:p>
    <w:p w:rsidR="00204D11" w:rsidRDefault="00204D11" w:rsidP="00204D11">
      <w:pPr>
        <w:autoSpaceDE w:val="0"/>
        <w:autoSpaceDN w:val="0"/>
        <w:adjustRightInd w:val="0"/>
        <w:spacing w:after="0" w:line="240" w:lineRule="auto"/>
        <w:rPr>
          <w:rFonts w:ascii="Garamond" w:hAnsi="Garamond" w:cs="Garamond"/>
          <w:sz w:val="24"/>
          <w:szCs w:val="24"/>
        </w:rPr>
      </w:pPr>
    </w:p>
    <w:p w:rsidR="00204D11" w:rsidRDefault="00204D11" w:rsidP="00204D11">
      <w:pPr>
        <w:autoSpaceDE w:val="0"/>
        <w:autoSpaceDN w:val="0"/>
        <w:adjustRightInd w:val="0"/>
        <w:spacing w:after="0" w:line="240" w:lineRule="auto"/>
        <w:rPr>
          <w:rFonts w:ascii="Garamond" w:hAnsi="Garamond"/>
          <w:sz w:val="24"/>
          <w:szCs w:val="24"/>
        </w:rPr>
      </w:pPr>
      <w:r w:rsidRPr="00204D11">
        <w:rPr>
          <w:rFonts w:ascii="Garamond" w:hAnsi="Garamond"/>
          <w:sz w:val="24"/>
          <w:szCs w:val="24"/>
        </w:rPr>
        <w:t>Under</w:t>
      </w:r>
      <w:r w:rsidR="00AA1979">
        <w:rPr>
          <w:rFonts w:ascii="Garamond" w:hAnsi="Garamond"/>
          <w:sz w:val="24"/>
          <w:szCs w:val="24"/>
        </w:rPr>
        <w:t>-</w:t>
      </w:r>
      <w:r w:rsidRPr="00204D11">
        <w:rPr>
          <w:rFonts w:ascii="Garamond" w:hAnsi="Garamond"/>
          <w:sz w:val="24"/>
          <w:szCs w:val="24"/>
        </w:rPr>
        <w:t xml:space="preserve"> and un</w:t>
      </w:r>
      <w:r w:rsidR="00AA1979">
        <w:rPr>
          <w:rFonts w:ascii="Garamond" w:hAnsi="Garamond"/>
          <w:sz w:val="24"/>
          <w:szCs w:val="24"/>
        </w:rPr>
        <w:t>-</w:t>
      </w:r>
      <w:r w:rsidRPr="00204D11">
        <w:rPr>
          <w:rFonts w:ascii="Garamond" w:hAnsi="Garamond"/>
          <w:sz w:val="24"/>
          <w:szCs w:val="24"/>
        </w:rPr>
        <w:t xml:space="preserve">employment is a massive development problem in India: </w:t>
      </w:r>
      <w:r w:rsidR="00134549">
        <w:rPr>
          <w:rFonts w:ascii="Garamond" w:hAnsi="Garamond"/>
          <w:sz w:val="24"/>
          <w:szCs w:val="24"/>
        </w:rPr>
        <w:t xml:space="preserve">only </w:t>
      </w:r>
      <w:r w:rsidRPr="00204D11">
        <w:rPr>
          <w:rFonts w:ascii="Garamond" w:hAnsi="Garamond"/>
          <w:sz w:val="24"/>
          <w:szCs w:val="24"/>
        </w:rPr>
        <w:t>42% of the population was employed (formally or informally) for more than half of the preceding year in the 2004/5 NSSO survey round (NSSO 2006). Most work takes place in the informal economy, outside of the state’s regulatory reach, where workers do not have secure contracts, work rights or social protection, and where wages are mostly below the official minimum (</w:t>
      </w:r>
      <w:proofErr w:type="spellStart"/>
      <w:r w:rsidRPr="00204D11">
        <w:rPr>
          <w:rFonts w:ascii="Garamond" w:hAnsi="Garamond"/>
          <w:sz w:val="24"/>
          <w:szCs w:val="24"/>
        </w:rPr>
        <w:t>Harriss</w:t>
      </w:r>
      <w:proofErr w:type="spellEnd"/>
      <w:r w:rsidRPr="00204D11">
        <w:rPr>
          <w:rFonts w:ascii="Garamond" w:hAnsi="Garamond"/>
          <w:sz w:val="24"/>
          <w:szCs w:val="24"/>
        </w:rPr>
        <w:t xml:space="preserve">-White and </w:t>
      </w:r>
      <w:proofErr w:type="spellStart"/>
      <w:r w:rsidRPr="00204D11">
        <w:rPr>
          <w:rFonts w:ascii="Garamond" w:hAnsi="Garamond"/>
          <w:sz w:val="24"/>
          <w:szCs w:val="24"/>
        </w:rPr>
        <w:t>Sinha</w:t>
      </w:r>
      <w:proofErr w:type="spellEnd"/>
      <w:r w:rsidRPr="00204D11">
        <w:rPr>
          <w:rFonts w:ascii="Garamond" w:hAnsi="Garamond"/>
          <w:sz w:val="24"/>
          <w:szCs w:val="24"/>
        </w:rPr>
        <w:t xml:space="preserve"> 2007). Estimates of informal employment range </w:t>
      </w:r>
      <w:r w:rsidR="003F7C68">
        <w:rPr>
          <w:rFonts w:ascii="Garamond" w:hAnsi="Garamond"/>
          <w:sz w:val="24"/>
          <w:szCs w:val="24"/>
        </w:rPr>
        <w:t xml:space="preserve">from </w:t>
      </w:r>
      <w:r w:rsidRPr="00204D11">
        <w:rPr>
          <w:rFonts w:ascii="Garamond" w:hAnsi="Garamond"/>
          <w:sz w:val="24"/>
          <w:szCs w:val="24"/>
        </w:rPr>
        <w:t xml:space="preserve">between 83% and 93% of the labour </w:t>
      </w:r>
      <w:r w:rsidRPr="00204D11">
        <w:rPr>
          <w:rFonts w:ascii="Garamond" w:hAnsi="Garamond"/>
          <w:sz w:val="24"/>
          <w:szCs w:val="24"/>
        </w:rPr>
        <w:lastRenderedPageBreak/>
        <w:t>force</w:t>
      </w:r>
      <w:r>
        <w:rPr>
          <w:rStyle w:val="FootnoteReference"/>
          <w:rFonts w:ascii="Garamond" w:hAnsi="Garamond"/>
          <w:sz w:val="24"/>
          <w:szCs w:val="24"/>
        </w:rPr>
        <w:footnoteReference w:id="2"/>
      </w:r>
      <w:r w:rsidRPr="00204D11">
        <w:rPr>
          <w:rFonts w:ascii="Garamond" w:hAnsi="Garamond"/>
          <w:sz w:val="24"/>
          <w:szCs w:val="24"/>
        </w:rPr>
        <w:t xml:space="preserve"> </w:t>
      </w:r>
      <w:r w:rsidR="003F7C68">
        <w:rPr>
          <w:rFonts w:ascii="Garamond" w:hAnsi="Garamond"/>
          <w:sz w:val="24"/>
          <w:szCs w:val="24"/>
        </w:rPr>
        <w:t xml:space="preserve">, </w:t>
      </w:r>
      <w:r w:rsidRPr="00204D11">
        <w:rPr>
          <w:rFonts w:ascii="Garamond" w:hAnsi="Garamond"/>
          <w:sz w:val="24"/>
          <w:szCs w:val="24"/>
        </w:rPr>
        <w:t xml:space="preserve">producing around 60% of GDP (Harriss-White 2003; Harriss-White, Adam et al. 2007). The Indian </w:t>
      </w:r>
      <w:r w:rsidR="003F7C68">
        <w:rPr>
          <w:rFonts w:ascii="Garamond" w:hAnsi="Garamond"/>
          <w:sz w:val="24"/>
          <w:szCs w:val="24"/>
        </w:rPr>
        <w:t>Government (</w:t>
      </w:r>
      <w:proofErr w:type="spellStart"/>
      <w:r w:rsidR="003F7C68">
        <w:rPr>
          <w:rFonts w:ascii="Garamond" w:hAnsi="Garamond"/>
          <w:sz w:val="24"/>
          <w:szCs w:val="24"/>
        </w:rPr>
        <w:t>GoI</w:t>
      </w:r>
      <w:proofErr w:type="spellEnd"/>
      <w:r w:rsidR="003F7C68">
        <w:rPr>
          <w:rFonts w:ascii="Garamond" w:hAnsi="Garamond"/>
          <w:sz w:val="24"/>
          <w:szCs w:val="24"/>
        </w:rPr>
        <w:t>) notes that “l</w:t>
      </w:r>
      <w:r w:rsidRPr="00204D11">
        <w:rPr>
          <w:rFonts w:ascii="Garamond" w:hAnsi="Garamond"/>
          <w:sz w:val="24"/>
          <w:szCs w:val="24"/>
        </w:rPr>
        <w:t xml:space="preserve">ack of access to employment that is decent and remunerative, lowers self-esteem and leads to denial of basic needs of the individual and the family”, making the provision of decent work for all who would like it a policy priority (Government of India 2008). Informal work in India is also on the increase both absolutely and relatively (Chen, </w:t>
      </w:r>
      <w:proofErr w:type="spellStart"/>
      <w:r w:rsidRPr="00204D11">
        <w:rPr>
          <w:rFonts w:ascii="Garamond" w:hAnsi="Garamond"/>
          <w:sz w:val="24"/>
          <w:szCs w:val="24"/>
        </w:rPr>
        <w:t>Vanek</w:t>
      </w:r>
      <w:proofErr w:type="spellEnd"/>
      <w:r w:rsidRPr="00204D11">
        <w:rPr>
          <w:rFonts w:ascii="Garamond" w:hAnsi="Garamond"/>
          <w:sz w:val="24"/>
          <w:szCs w:val="24"/>
        </w:rPr>
        <w:t xml:space="preserve"> et al. 2004; </w:t>
      </w:r>
      <w:proofErr w:type="spellStart"/>
      <w:r w:rsidRPr="00204D11">
        <w:rPr>
          <w:rFonts w:ascii="Garamond" w:hAnsi="Garamond"/>
          <w:sz w:val="24"/>
          <w:szCs w:val="24"/>
        </w:rPr>
        <w:t>Harriss</w:t>
      </w:r>
      <w:proofErr w:type="spellEnd"/>
      <w:r w:rsidRPr="00204D11">
        <w:rPr>
          <w:rFonts w:ascii="Garamond" w:hAnsi="Garamond"/>
          <w:sz w:val="24"/>
          <w:szCs w:val="24"/>
        </w:rPr>
        <w:t xml:space="preserve">-White and </w:t>
      </w:r>
      <w:proofErr w:type="spellStart"/>
      <w:r w:rsidRPr="00204D11">
        <w:rPr>
          <w:rFonts w:ascii="Garamond" w:hAnsi="Garamond"/>
          <w:sz w:val="24"/>
          <w:szCs w:val="24"/>
        </w:rPr>
        <w:t>Sinha</w:t>
      </w:r>
      <w:proofErr w:type="spellEnd"/>
      <w:r w:rsidRPr="00204D11">
        <w:rPr>
          <w:rFonts w:ascii="Garamond" w:hAnsi="Garamond"/>
          <w:sz w:val="24"/>
          <w:szCs w:val="24"/>
        </w:rPr>
        <w:t xml:space="preserve"> 2007). The biggest challenge for employment policy is to improve conditions outside the current reach of the state.</w:t>
      </w:r>
    </w:p>
    <w:p w:rsidR="00204D11" w:rsidRDefault="00204D11" w:rsidP="00204D11">
      <w:pPr>
        <w:autoSpaceDE w:val="0"/>
        <w:autoSpaceDN w:val="0"/>
        <w:adjustRightInd w:val="0"/>
        <w:spacing w:after="0" w:line="240" w:lineRule="auto"/>
        <w:rPr>
          <w:rFonts w:ascii="Garamond" w:hAnsi="Garamond"/>
          <w:sz w:val="24"/>
          <w:szCs w:val="24"/>
        </w:rPr>
      </w:pPr>
    </w:p>
    <w:p w:rsidR="00204D11" w:rsidRDefault="00204D11" w:rsidP="00204D11">
      <w:pPr>
        <w:autoSpaceDE w:val="0"/>
        <w:autoSpaceDN w:val="0"/>
        <w:adjustRightInd w:val="0"/>
        <w:spacing w:after="0" w:line="240" w:lineRule="auto"/>
        <w:rPr>
          <w:rFonts w:ascii="Garamond" w:hAnsi="Garamond"/>
          <w:sz w:val="24"/>
          <w:szCs w:val="24"/>
        </w:rPr>
      </w:pPr>
      <w:r w:rsidRPr="00204D11">
        <w:rPr>
          <w:rFonts w:ascii="Garamond" w:hAnsi="Garamond"/>
          <w:sz w:val="24"/>
          <w:szCs w:val="24"/>
        </w:rPr>
        <w:t xml:space="preserve">The central stated priority of the </w:t>
      </w:r>
      <w:proofErr w:type="spellStart"/>
      <w:r w:rsidRPr="00204D11">
        <w:rPr>
          <w:rFonts w:ascii="Garamond" w:hAnsi="Garamond"/>
          <w:sz w:val="24"/>
          <w:szCs w:val="24"/>
        </w:rPr>
        <w:t>GoI</w:t>
      </w:r>
      <w:proofErr w:type="spellEnd"/>
      <w:r w:rsidRPr="00204D11">
        <w:rPr>
          <w:rFonts w:ascii="Garamond" w:hAnsi="Garamond"/>
          <w:sz w:val="24"/>
          <w:szCs w:val="24"/>
        </w:rPr>
        <w:t xml:space="preserve"> is economic and social development and the eradication of poverty</w:t>
      </w:r>
      <w:r>
        <w:rPr>
          <w:rFonts w:ascii="Garamond" w:hAnsi="Garamond"/>
          <w:sz w:val="24"/>
          <w:szCs w:val="24"/>
        </w:rPr>
        <w:t xml:space="preserve"> </w:t>
      </w:r>
      <w:r w:rsidRPr="00204D11">
        <w:rPr>
          <w:rFonts w:ascii="Garamond" w:hAnsi="Garamond"/>
          <w:sz w:val="24"/>
          <w:szCs w:val="24"/>
        </w:rPr>
        <w:t xml:space="preserve">(Government of India 2008). </w:t>
      </w:r>
      <w:r w:rsidR="00134549">
        <w:rPr>
          <w:rFonts w:ascii="Garamond" w:hAnsi="Garamond"/>
          <w:sz w:val="24"/>
          <w:szCs w:val="24"/>
        </w:rPr>
        <w:t xml:space="preserve"> This is the context for the official framing of responses to</w:t>
      </w:r>
      <w:r w:rsidRPr="00204D11">
        <w:rPr>
          <w:rFonts w:ascii="Garamond" w:hAnsi="Garamond"/>
          <w:sz w:val="24"/>
          <w:szCs w:val="24"/>
        </w:rPr>
        <w:t xml:space="preserve"> climate change, </w:t>
      </w:r>
      <w:r w:rsidR="00134549">
        <w:rPr>
          <w:rFonts w:ascii="Garamond" w:hAnsi="Garamond"/>
          <w:sz w:val="24"/>
          <w:szCs w:val="24"/>
        </w:rPr>
        <w:t xml:space="preserve">and for plans for </w:t>
      </w:r>
      <w:r w:rsidRPr="00204D11">
        <w:rPr>
          <w:rFonts w:ascii="Garamond" w:hAnsi="Garamond"/>
          <w:sz w:val="24"/>
          <w:szCs w:val="24"/>
        </w:rPr>
        <w:t xml:space="preserve">energy </w:t>
      </w:r>
      <w:r w:rsidR="00134549">
        <w:rPr>
          <w:rFonts w:ascii="Garamond" w:hAnsi="Garamond"/>
          <w:sz w:val="24"/>
          <w:szCs w:val="24"/>
        </w:rPr>
        <w:t xml:space="preserve">development </w:t>
      </w:r>
      <w:r w:rsidRPr="00204D11">
        <w:rPr>
          <w:rFonts w:ascii="Garamond" w:hAnsi="Garamond"/>
          <w:sz w:val="24"/>
          <w:szCs w:val="24"/>
        </w:rPr>
        <w:t>and resource</w:t>
      </w:r>
      <w:r>
        <w:rPr>
          <w:rFonts w:ascii="Garamond" w:hAnsi="Garamond"/>
          <w:sz w:val="24"/>
          <w:szCs w:val="24"/>
        </w:rPr>
        <w:t xml:space="preserve"> </w:t>
      </w:r>
      <w:r w:rsidRPr="00204D11">
        <w:rPr>
          <w:rFonts w:ascii="Garamond" w:hAnsi="Garamond"/>
          <w:sz w:val="24"/>
          <w:szCs w:val="24"/>
        </w:rPr>
        <w:t>security. Yet, the implications of the informal economy – the locus of poverty</w:t>
      </w:r>
      <w:r w:rsidR="00205CD2">
        <w:rPr>
          <w:rFonts w:ascii="Garamond" w:hAnsi="Garamond"/>
          <w:sz w:val="24"/>
          <w:szCs w:val="24"/>
        </w:rPr>
        <w:t xml:space="preserve"> and of final demand for the most polluting products of the formal sector </w:t>
      </w:r>
      <w:r w:rsidRPr="00204D11">
        <w:rPr>
          <w:rFonts w:ascii="Garamond" w:hAnsi="Garamond"/>
          <w:sz w:val="24"/>
          <w:szCs w:val="24"/>
        </w:rPr>
        <w:t xml:space="preserve">and </w:t>
      </w:r>
      <w:r w:rsidR="00205CD2">
        <w:rPr>
          <w:rFonts w:ascii="Garamond" w:hAnsi="Garamond"/>
          <w:sz w:val="24"/>
          <w:szCs w:val="24"/>
        </w:rPr>
        <w:t xml:space="preserve">by definition </w:t>
      </w:r>
      <w:r w:rsidRPr="00204D11">
        <w:rPr>
          <w:rFonts w:ascii="Garamond" w:hAnsi="Garamond"/>
          <w:sz w:val="24"/>
          <w:szCs w:val="24"/>
        </w:rPr>
        <w:t>marginalized from the</w:t>
      </w:r>
      <w:r>
        <w:rPr>
          <w:rFonts w:ascii="Garamond" w:hAnsi="Garamond"/>
          <w:sz w:val="24"/>
          <w:szCs w:val="24"/>
        </w:rPr>
        <w:t xml:space="preserve"> </w:t>
      </w:r>
      <w:r w:rsidRPr="00204D11">
        <w:rPr>
          <w:rFonts w:ascii="Garamond" w:hAnsi="Garamond"/>
          <w:sz w:val="24"/>
          <w:szCs w:val="24"/>
        </w:rPr>
        <w:t>policy process – for India’s response to climate change and energy security go unmentioned in existing</w:t>
      </w:r>
      <w:r>
        <w:rPr>
          <w:rFonts w:ascii="Garamond" w:hAnsi="Garamond"/>
          <w:sz w:val="24"/>
          <w:szCs w:val="24"/>
        </w:rPr>
        <w:t xml:space="preserve"> </w:t>
      </w:r>
      <w:r w:rsidRPr="00204D11">
        <w:rPr>
          <w:rFonts w:ascii="Garamond" w:hAnsi="Garamond"/>
          <w:sz w:val="24"/>
          <w:szCs w:val="24"/>
        </w:rPr>
        <w:t>policy analyses of these issues (see for example: Government of India 2006; Government of India 2008).</w:t>
      </w:r>
      <w:r>
        <w:rPr>
          <w:rFonts w:ascii="Garamond" w:hAnsi="Garamond"/>
          <w:sz w:val="24"/>
          <w:szCs w:val="24"/>
        </w:rPr>
        <w:t xml:space="preserve"> </w:t>
      </w:r>
      <w:r w:rsidRPr="00204D11">
        <w:rPr>
          <w:rFonts w:ascii="Garamond" w:hAnsi="Garamond"/>
          <w:sz w:val="24"/>
          <w:szCs w:val="24"/>
        </w:rPr>
        <w:t>I</w:t>
      </w:r>
      <w:r w:rsidR="00134549">
        <w:rPr>
          <w:rFonts w:ascii="Garamond" w:hAnsi="Garamond"/>
          <w:sz w:val="24"/>
          <w:szCs w:val="24"/>
        </w:rPr>
        <w:t>t is important, then</w:t>
      </w:r>
      <w:r w:rsidR="00205CD2">
        <w:rPr>
          <w:rFonts w:ascii="Garamond" w:hAnsi="Garamond"/>
          <w:sz w:val="24"/>
          <w:szCs w:val="24"/>
        </w:rPr>
        <w:t>,</w:t>
      </w:r>
      <w:r w:rsidR="00134549">
        <w:rPr>
          <w:rFonts w:ascii="Garamond" w:hAnsi="Garamond"/>
          <w:sz w:val="24"/>
          <w:szCs w:val="24"/>
        </w:rPr>
        <w:t xml:space="preserve"> to identify </w:t>
      </w:r>
      <w:r w:rsidRPr="00204D11">
        <w:rPr>
          <w:rFonts w:ascii="Garamond" w:hAnsi="Garamond"/>
          <w:sz w:val="24"/>
          <w:szCs w:val="24"/>
        </w:rPr>
        <w:t>mitigation-development co-benefits, in the context of informal</w:t>
      </w:r>
      <w:r w:rsidR="00AA1979">
        <w:rPr>
          <w:rFonts w:ascii="Garamond" w:hAnsi="Garamond"/>
          <w:sz w:val="24"/>
          <w:szCs w:val="24"/>
        </w:rPr>
        <w:t xml:space="preserve"> economic activity and informal labour</w:t>
      </w:r>
      <w:r w:rsidR="00205CD2">
        <w:rPr>
          <w:rFonts w:ascii="Garamond" w:hAnsi="Garamond"/>
          <w:sz w:val="24"/>
          <w:szCs w:val="24"/>
        </w:rPr>
        <w:t>,</w:t>
      </w:r>
      <w:r w:rsidRPr="00204D11">
        <w:rPr>
          <w:rFonts w:ascii="Garamond" w:hAnsi="Garamond"/>
          <w:sz w:val="24"/>
          <w:szCs w:val="24"/>
        </w:rPr>
        <w:t xml:space="preserve"> </w:t>
      </w:r>
      <w:r w:rsidR="00205CD2">
        <w:rPr>
          <w:rFonts w:ascii="Garamond" w:hAnsi="Garamond"/>
          <w:sz w:val="24"/>
          <w:szCs w:val="24"/>
        </w:rPr>
        <w:t xml:space="preserve">in the interests of improving both </w:t>
      </w:r>
      <w:r w:rsidRPr="00204D11">
        <w:rPr>
          <w:rFonts w:ascii="Garamond" w:hAnsi="Garamond"/>
          <w:sz w:val="24"/>
          <w:szCs w:val="24"/>
        </w:rPr>
        <w:t>(</w:t>
      </w:r>
      <w:proofErr w:type="spellStart"/>
      <w:r w:rsidRPr="00204D11">
        <w:rPr>
          <w:rFonts w:ascii="Garamond" w:hAnsi="Garamond"/>
          <w:sz w:val="24"/>
          <w:szCs w:val="24"/>
        </w:rPr>
        <w:t>Atteridge</w:t>
      </w:r>
      <w:proofErr w:type="spellEnd"/>
      <w:r w:rsidRPr="00204D11">
        <w:rPr>
          <w:rFonts w:ascii="Garamond" w:hAnsi="Garamond"/>
          <w:sz w:val="24"/>
          <w:szCs w:val="24"/>
        </w:rPr>
        <w:t>,</w:t>
      </w:r>
      <w:r>
        <w:rPr>
          <w:rFonts w:ascii="Garamond" w:hAnsi="Garamond"/>
          <w:sz w:val="24"/>
          <w:szCs w:val="24"/>
        </w:rPr>
        <w:t xml:space="preserve"> </w:t>
      </w:r>
      <w:proofErr w:type="spellStart"/>
      <w:r w:rsidRPr="00204D11">
        <w:rPr>
          <w:rFonts w:ascii="Garamond" w:hAnsi="Garamond"/>
          <w:sz w:val="24"/>
          <w:szCs w:val="24"/>
        </w:rPr>
        <w:t>Nilson</w:t>
      </w:r>
      <w:proofErr w:type="spellEnd"/>
      <w:r w:rsidRPr="00204D11">
        <w:rPr>
          <w:rFonts w:ascii="Garamond" w:hAnsi="Garamond"/>
          <w:sz w:val="24"/>
          <w:szCs w:val="24"/>
        </w:rPr>
        <w:t xml:space="preserve"> </w:t>
      </w:r>
      <w:proofErr w:type="spellStart"/>
      <w:r w:rsidRPr="00204D11">
        <w:rPr>
          <w:rFonts w:ascii="Garamond" w:hAnsi="Garamond"/>
          <w:sz w:val="24"/>
          <w:szCs w:val="24"/>
        </w:rPr>
        <w:t>Asberg</w:t>
      </w:r>
      <w:proofErr w:type="spellEnd"/>
      <w:r w:rsidRPr="00204D11">
        <w:rPr>
          <w:rFonts w:ascii="Garamond" w:hAnsi="Garamond"/>
          <w:sz w:val="24"/>
          <w:szCs w:val="24"/>
        </w:rPr>
        <w:t xml:space="preserve"> et al. 2009</w:t>
      </w:r>
      <w:r w:rsidR="00205CD2">
        <w:rPr>
          <w:rFonts w:ascii="Garamond" w:hAnsi="Garamond"/>
          <w:sz w:val="24"/>
          <w:szCs w:val="24"/>
        </w:rPr>
        <w:t>). This is</w:t>
      </w:r>
      <w:r w:rsidRPr="00204D11">
        <w:rPr>
          <w:rFonts w:ascii="Garamond" w:hAnsi="Garamond"/>
          <w:sz w:val="24"/>
          <w:szCs w:val="24"/>
        </w:rPr>
        <w:t xml:space="preserve"> a research agenda to which </w:t>
      </w:r>
      <w:r w:rsidR="00134549">
        <w:rPr>
          <w:rFonts w:ascii="Garamond" w:hAnsi="Garamond"/>
          <w:sz w:val="24"/>
          <w:szCs w:val="24"/>
        </w:rPr>
        <w:t>our research is intended to</w:t>
      </w:r>
      <w:r w:rsidRPr="00204D11">
        <w:rPr>
          <w:rFonts w:ascii="Garamond" w:hAnsi="Garamond"/>
          <w:sz w:val="24"/>
          <w:szCs w:val="24"/>
        </w:rPr>
        <w:t xml:space="preserve"> contribute.</w:t>
      </w:r>
    </w:p>
    <w:p w:rsidR="00204D11" w:rsidRDefault="00204D11" w:rsidP="00204D11">
      <w:pPr>
        <w:autoSpaceDE w:val="0"/>
        <w:autoSpaceDN w:val="0"/>
        <w:adjustRightInd w:val="0"/>
        <w:spacing w:after="0" w:line="240" w:lineRule="auto"/>
        <w:rPr>
          <w:rFonts w:ascii="Garamond" w:hAnsi="Garamond"/>
          <w:sz w:val="24"/>
          <w:szCs w:val="24"/>
        </w:rPr>
      </w:pPr>
    </w:p>
    <w:p w:rsidR="005275F4" w:rsidRDefault="00204D11" w:rsidP="00204D1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Investigating carbon and resource efficient growth pathways has been identified as a research priority by</w:t>
      </w:r>
      <w:r w:rsidR="00134549">
        <w:rPr>
          <w:rFonts w:ascii="Garamond" w:hAnsi="Garamond" w:cs="Garamond"/>
          <w:sz w:val="24"/>
          <w:szCs w:val="24"/>
        </w:rPr>
        <w:t xml:space="preserve"> aid</w:t>
      </w:r>
      <w:r>
        <w:rPr>
          <w:rFonts w:ascii="Garamond" w:hAnsi="Garamond" w:cs="Garamond"/>
          <w:sz w:val="24"/>
          <w:szCs w:val="24"/>
        </w:rPr>
        <w:t xml:space="preserve"> </w:t>
      </w:r>
      <w:r w:rsidR="00134549">
        <w:rPr>
          <w:rFonts w:ascii="Garamond" w:hAnsi="Garamond" w:cs="Garamond"/>
          <w:sz w:val="24"/>
          <w:szCs w:val="24"/>
        </w:rPr>
        <w:t xml:space="preserve">agencies </w:t>
      </w:r>
      <w:r>
        <w:rPr>
          <w:rFonts w:ascii="Garamond" w:hAnsi="Garamond" w:cs="Garamond"/>
          <w:sz w:val="24"/>
          <w:szCs w:val="24"/>
        </w:rPr>
        <w:t xml:space="preserve">and development institutes </w:t>
      </w:r>
      <w:r w:rsidR="00134549">
        <w:rPr>
          <w:rFonts w:ascii="Garamond" w:hAnsi="Garamond" w:cs="Garamond"/>
          <w:sz w:val="24"/>
          <w:szCs w:val="24"/>
        </w:rPr>
        <w:t xml:space="preserve">worldwide </w:t>
      </w:r>
      <w:r>
        <w:rPr>
          <w:rFonts w:ascii="Garamond" w:hAnsi="Garamond" w:cs="Garamond"/>
          <w:sz w:val="24"/>
          <w:szCs w:val="24"/>
        </w:rPr>
        <w:t>(DFID 2008; DIIS 2009; Urban and Sumner 2009</w:t>
      </w:r>
      <w:r w:rsidR="00AA1979">
        <w:rPr>
          <w:rFonts w:ascii="Garamond" w:hAnsi="Garamond" w:cs="Garamond"/>
          <w:sz w:val="24"/>
          <w:szCs w:val="24"/>
        </w:rPr>
        <w:t xml:space="preserve">, </w:t>
      </w:r>
      <w:r w:rsidR="006E6831">
        <w:rPr>
          <w:rFonts w:ascii="Garamond" w:hAnsi="Garamond" w:cs="Garamond"/>
          <w:sz w:val="24"/>
          <w:szCs w:val="24"/>
        </w:rPr>
        <w:t>UNDESA,</w:t>
      </w:r>
      <w:r w:rsidR="003D1854">
        <w:rPr>
          <w:rFonts w:ascii="Garamond" w:hAnsi="Garamond" w:cs="Garamond"/>
          <w:sz w:val="24"/>
          <w:szCs w:val="24"/>
        </w:rPr>
        <w:t xml:space="preserve"> </w:t>
      </w:r>
      <w:r w:rsidR="006E6831">
        <w:rPr>
          <w:rFonts w:ascii="Garamond" w:hAnsi="Garamond" w:cs="Garamond"/>
          <w:sz w:val="24"/>
          <w:szCs w:val="24"/>
        </w:rPr>
        <w:t xml:space="preserve">2010, </w:t>
      </w:r>
      <w:proofErr w:type="spellStart"/>
      <w:r w:rsidR="00AA1979">
        <w:rPr>
          <w:rFonts w:ascii="Garamond" w:hAnsi="Garamond" w:cs="Garamond"/>
          <w:sz w:val="24"/>
          <w:szCs w:val="24"/>
        </w:rPr>
        <w:t>Bhushan</w:t>
      </w:r>
      <w:proofErr w:type="spellEnd"/>
      <w:r w:rsidR="00AA1979">
        <w:rPr>
          <w:rFonts w:ascii="Garamond" w:hAnsi="Garamond" w:cs="Garamond"/>
          <w:sz w:val="24"/>
          <w:szCs w:val="24"/>
        </w:rPr>
        <w:t>,</w:t>
      </w:r>
      <w:r w:rsidR="003D1854">
        <w:rPr>
          <w:rFonts w:ascii="Garamond" w:hAnsi="Garamond" w:cs="Garamond"/>
          <w:sz w:val="24"/>
          <w:szCs w:val="24"/>
        </w:rPr>
        <w:t xml:space="preserve"> </w:t>
      </w:r>
      <w:r w:rsidR="00AA1979">
        <w:rPr>
          <w:rFonts w:ascii="Garamond" w:hAnsi="Garamond" w:cs="Garamond"/>
          <w:sz w:val="24"/>
          <w:szCs w:val="24"/>
        </w:rPr>
        <w:t>2011</w:t>
      </w:r>
      <w:r>
        <w:rPr>
          <w:rFonts w:ascii="Garamond" w:hAnsi="Garamond" w:cs="Garamond"/>
          <w:sz w:val="24"/>
          <w:szCs w:val="24"/>
        </w:rPr>
        <w:t xml:space="preserve">). The distributional implications of different types of low carbon development are </w:t>
      </w:r>
      <w:r w:rsidR="006A1772">
        <w:rPr>
          <w:rFonts w:ascii="Garamond" w:hAnsi="Garamond" w:cs="Garamond"/>
          <w:sz w:val="24"/>
          <w:szCs w:val="24"/>
        </w:rPr>
        <w:t xml:space="preserve">seriously </w:t>
      </w:r>
      <w:r>
        <w:rPr>
          <w:rFonts w:ascii="Garamond" w:hAnsi="Garamond" w:cs="Garamond"/>
          <w:sz w:val="24"/>
          <w:szCs w:val="24"/>
        </w:rPr>
        <w:t xml:space="preserve">under-researched (Renner, Sweeney et al. 2008; Urban and Sumner 2009). In particular, while </w:t>
      </w:r>
      <w:r w:rsidR="00134549">
        <w:rPr>
          <w:rFonts w:ascii="Garamond" w:hAnsi="Garamond" w:cs="Garamond"/>
          <w:sz w:val="24"/>
          <w:szCs w:val="24"/>
        </w:rPr>
        <w:t xml:space="preserve">literature on </w:t>
      </w:r>
      <w:r>
        <w:rPr>
          <w:rFonts w:ascii="Garamond" w:hAnsi="Garamond" w:cs="Garamond"/>
          <w:sz w:val="24"/>
          <w:szCs w:val="24"/>
        </w:rPr>
        <w:t>the ‘productive uses of energy’  emphasises the use of sustainable sources of energy for productive development outcomes, including employment generation</w:t>
      </w:r>
      <w:r w:rsidR="00205CD2">
        <w:rPr>
          <w:rFonts w:ascii="Garamond" w:hAnsi="Garamond" w:cs="Garamond"/>
          <w:sz w:val="24"/>
          <w:szCs w:val="24"/>
        </w:rPr>
        <w:t xml:space="preserve"> </w:t>
      </w:r>
      <w:r w:rsidR="00134549">
        <w:rPr>
          <w:rFonts w:ascii="Garamond" w:hAnsi="Garamond" w:cs="Garamond"/>
          <w:sz w:val="24"/>
          <w:szCs w:val="24"/>
        </w:rPr>
        <w:t>(</w:t>
      </w:r>
      <w:proofErr w:type="spellStart"/>
      <w:r w:rsidR="00134549">
        <w:rPr>
          <w:rFonts w:ascii="Garamond" w:hAnsi="Garamond" w:cs="Garamond"/>
          <w:sz w:val="24"/>
          <w:szCs w:val="24"/>
        </w:rPr>
        <w:t>Cabraal</w:t>
      </w:r>
      <w:proofErr w:type="spellEnd"/>
      <w:r w:rsidR="00134549">
        <w:rPr>
          <w:rFonts w:ascii="Garamond" w:hAnsi="Garamond" w:cs="Garamond"/>
          <w:sz w:val="24"/>
          <w:szCs w:val="24"/>
        </w:rPr>
        <w:t>, Barnes et al. 2005; Barnes 2007; GNESD 2007)</w:t>
      </w:r>
      <w:r>
        <w:rPr>
          <w:rFonts w:ascii="Garamond" w:hAnsi="Garamond" w:cs="Garamond"/>
          <w:sz w:val="24"/>
          <w:szCs w:val="24"/>
        </w:rPr>
        <w:t xml:space="preserve">, there is much less attention </w:t>
      </w:r>
      <w:r w:rsidR="006A1772">
        <w:rPr>
          <w:rFonts w:ascii="Garamond" w:hAnsi="Garamond" w:cs="Garamond"/>
          <w:sz w:val="24"/>
          <w:szCs w:val="24"/>
        </w:rPr>
        <w:t xml:space="preserve">paid </w:t>
      </w:r>
      <w:r w:rsidR="00134549">
        <w:rPr>
          <w:rFonts w:ascii="Garamond" w:hAnsi="Garamond" w:cs="Garamond"/>
          <w:sz w:val="24"/>
          <w:szCs w:val="24"/>
        </w:rPr>
        <w:t xml:space="preserve">to </w:t>
      </w:r>
      <w:r>
        <w:rPr>
          <w:rFonts w:ascii="Garamond" w:hAnsi="Garamond" w:cs="Garamond"/>
          <w:sz w:val="24"/>
          <w:szCs w:val="24"/>
        </w:rPr>
        <w:t xml:space="preserve">potentially productive outcomes arising from resource and energy efficiency – where </w:t>
      </w:r>
      <w:r w:rsidR="005275F4">
        <w:rPr>
          <w:rFonts w:ascii="Garamond" w:hAnsi="Garamond" w:cs="Garamond"/>
          <w:sz w:val="24"/>
          <w:szCs w:val="24"/>
        </w:rPr>
        <w:t xml:space="preserve">our research is </w:t>
      </w:r>
      <w:r w:rsidR="00205CD2">
        <w:rPr>
          <w:rFonts w:ascii="Garamond" w:hAnsi="Garamond" w:cs="Garamond"/>
          <w:sz w:val="24"/>
          <w:szCs w:val="24"/>
        </w:rPr>
        <w:t>plann</w:t>
      </w:r>
      <w:r w:rsidR="005275F4">
        <w:rPr>
          <w:rFonts w:ascii="Garamond" w:hAnsi="Garamond" w:cs="Garamond"/>
          <w:sz w:val="24"/>
          <w:szCs w:val="24"/>
        </w:rPr>
        <w:t>ed to</w:t>
      </w:r>
      <w:r>
        <w:rPr>
          <w:rFonts w:ascii="Garamond" w:hAnsi="Garamond" w:cs="Garamond"/>
          <w:sz w:val="24"/>
          <w:szCs w:val="24"/>
        </w:rPr>
        <w:t xml:space="preserve"> </w:t>
      </w:r>
      <w:r w:rsidR="00205CD2">
        <w:rPr>
          <w:rFonts w:ascii="Garamond" w:hAnsi="Garamond" w:cs="Garamond"/>
          <w:sz w:val="24"/>
          <w:szCs w:val="24"/>
        </w:rPr>
        <w:t>be relevant</w:t>
      </w:r>
      <w:r>
        <w:rPr>
          <w:rFonts w:ascii="Garamond" w:hAnsi="Garamond" w:cs="Garamond"/>
          <w:sz w:val="24"/>
          <w:szCs w:val="24"/>
        </w:rPr>
        <w:t xml:space="preserve">. </w:t>
      </w:r>
      <w:r w:rsidR="00205CD2">
        <w:rPr>
          <w:rFonts w:ascii="Garamond" w:hAnsi="Garamond" w:cs="Garamond"/>
          <w:sz w:val="24"/>
          <w:szCs w:val="24"/>
        </w:rPr>
        <w:t>In the minority of cases in which the</w:t>
      </w:r>
      <w:r>
        <w:rPr>
          <w:rFonts w:ascii="Garamond" w:hAnsi="Garamond" w:cs="Garamond"/>
          <w:sz w:val="24"/>
          <w:szCs w:val="24"/>
        </w:rPr>
        <w:t xml:space="preserve"> literature</w:t>
      </w:r>
      <w:r w:rsidR="00205CD2">
        <w:rPr>
          <w:rFonts w:ascii="Garamond" w:hAnsi="Garamond" w:cs="Garamond"/>
          <w:sz w:val="24"/>
          <w:szCs w:val="24"/>
        </w:rPr>
        <w:t xml:space="preserve"> on productive uses of energy</w:t>
      </w:r>
      <w:r>
        <w:rPr>
          <w:rFonts w:ascii="Garamond" w:hAnsi="Garamond" w:cs="Garamond"/>
          <w:sz w:val="24"/>
          <w:szCs w:val="24"/>
        </w:rPr>
        <w:t xml:space="preserve"> </w:t>
      </w:r>
      <w:r w:rsidR="00205CD2">
        <w:rPr>
          <w:rFonts w:ascii="Garamond" w:hAnsi="Garamond" w:cs="Garamond"/>
          <w:sz w:val="24"/>
          <w:szCs w:val="24"/>
        </w:rPr>
        <w:t xml:space="preserve">examines employment, it </w:t>
      </w:r>
      <w:r>
        <w:rPr>
          <w:rFonts w:ascii="Garamond" w:hAnsi="Garamond" w:cs="Garamond"/>
          <w:sz w:val="24"/>
          <w:szCs w:val="24"/>
        </w:rPr>
        <w:t xml:space="preserve"> tends to focus on employment generation or income improvement and not </w:t>
      </w:r>
      <w:r w:rsidR="00205CD2">
        <w:rPr>
          <w:rFonts w:ascii="Garamond" w:hAnsi="Garamond" w:cs="Garamond"/>
          <w:sz w:val="24"/>
          <w:szCs w:val="24"/>
        </w:rPr>
        <w:t xml:space="preserve">on </w:t>
      </w:r>
      <w:r>
        <w:rPr>
          <w:rFonts w:ascii="Garamond" w:hAnsi="Garamond" w:cs="Garamond"/>
          <w:sz w:val="24"/>
          <w:szCs w:val="24"/>
        </w:rPr>
        <w:t xml:space="preserve">the quality of employment provided or the </w:t>
      </w:r>
      <w:r w:rsidR="003A6A26">
        <w:rPr>
          <w:rFonts w:ascii="Garamond" w:hAnsi="Garamond" w:cs="Garamond"/>
          <w:sz w:val="24"/>
          <w:szCs w:val="24"/>
        </w:rPr>
        <w:t>socio-political processes</w:t>
      </w:r>
      <w:r>
        <w:rPr>
          <w:rFonts w:ascii="Garamond" w:hAnsi="Garamond" w:cs="Garamond"/>
          <w:sz w:val="24"/>
          <w:szCs w:val="24"/>
        </w:rPr>
        <w:t xml:space="preserve"> that lead to employment outcomes (for an exception see: </w:t>
      </w:r>
      <w:proofErr w:type="spellStart"/>
      <w:r>
        <w:rPr>
          <w:rFonts w:ascii="Garamond" w:hAnsi="Garamond" w:cs="Garamond"/>
          <w:sz w:val="24"/>
          <w:szCs w:val="24"/>
        </w:rPr>
        <w:t>Kooijman</w:t>
      </w:r>
      <w:proofErr w:type="spellEnd"/>
      <w:r>
        <w:rPr>
          <w:rFonts w:ascii="Garamond" w:hAnsi="Garamond" w:cs="Garamond"/>
          <w:sz w:val="24"/>
          <w:szCs w:val="24"/>
        </w:rPr>
        <w:t xml:space="preserve">-van </w:t>
      </w:r>
      <w:proofErr w:type="spellStart"/>
      <w:r>
        <w:rPr>
          <w:rFonts w:ascii="Garamond" w:hAnsi="Garamond" w:cs="Garamond"/>
          <w:sz w:val="24"/>
          <w:szCs w:val="24"/>
        </w:rPr>
        <w:t>Dijk</w:t>
      </w:r>
      <w:proofErr w:type="spellEnd"/>
      <w:r>
        <w:rPr>
          <w:rFonts w:ascii="Garamond" w:hAnsi="Garamond" w:cs="Garamond"/>
          <w:sz w:val="24"/>
          <w:szCs w:val="24"/>
        </w:rPr>
        <w:t xml:space="preserve"> 2008). </w:t>
      </w:r>
    </w:p>
    <w:p w:rsidR="005275F4" w:rsidRDefault="005275F4" w:rsidP="00204D11">
      <w:pPr>
        <w:autoSpaceDE w:val="0"/>
        <w:autoSpaceDN w:val="0"/>
        <w:adjustRightInd w:val="0"/>
        <w:spacing w:after="0" w:line="240" w:lineRule="auto"/>
        <w:rPr>
          <w:rFonts w:ascii="Garamond" w:hAnsi="Garamond" w:cs="Garamond"/>
          <w:sz w:val="24"/>
          <w:szCs w:val="24"/>
        </w:rPr>
      </w:pPr>
    </w:p>
    <w:p w:rsidR="00204D11" w:rsidRDefault="003A6A26" w:rsidP="00204D1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In the context of new production systems and technology uptake, t</w:t>
      </w:r>
      <w:r w:rsidR="00204D11">
        <w:rPr>
          <w:rFonts w:ascii="Garamond" w:hAnsi="Garamond" w:cs="Garamond"/>
          <w:sz w:val="24"/>
          <w:szCs w:val="24"/>
        </w:rPr>
        <w:t>he ILO’s concept of decent work and decent work deficits</w:t>
      </w:r>
      <w:r w:rsidR="00365BB4">
        <w:rPr>
          <w:rStyle w:val="FootnoteReference"/>
          <w:rFonts w:ascii="Garamond" w:hAnsi="Garamond" w:cs="Garamond"/>
          <w:sz w:val="24"/>
          <w:szCs w:val="24"/>
        </w:rPr>
        <w:footnoteReference w:id="3"/>
      </w:r>
      <w:r w:rsidR="00365BB4">
        <w:rPr>
          <w:rFonts w:ascii="Garamond" w:hAnsi="Garamond" w:cs="Garamond"/>
          <w:sz w:val="14"/>
          <w:szCs w:val="14"/>
        </w:rPr>
        <w:t xml:space="preserve"> </w:t>
      </w:r>
      <w:r w:rsidR="00204D11">
        <w:rPr>
          <w:rFonts w:ascii="Garamond" w:hAnsi="Garamond" w:cs="Garamond"/>
          <w:sz w:val="24"/>
          <w:szCs w:val="24"/>
        </w:rPr>
        <w:t xml:space="preserve">(ILO 1999) </w:t>
      </w:r>
      <w:r w:rsidR="005275F4">
        <w:rPr>
          <w:rFonts w:ascii="Garamond" w:hAnsi="Garamond" w:cs="Garamond"/>
          <w:sz w:val="24"/>
          <w:szCs w:val="24"/>
        </w:rPr>
        <w:t xml:space="preserve">is a tool </w:t>
      </w:r>
      <w:r w:rsidR="00204D11">
        <w:rPr>
          <w:rFonts w:ascii="Garamond" w:hAnsi="Garamond" w:cs="Garamond"/>
          <w:sz w:val="24"/>
          <w:szCs w:val="24"/>
        </w:rPr>
        <w:t xml:space="preserve"> to remedy this</w:t>
      </w:r>
      <w:r>
        <w:rPr>
          <w:rFonts w:ascii="Garamond" w:hAnsi="Garamond" w:cs="Garamond"/>
          <w:sz w:val="24"/>
          <w:szCs w:val="24"/>
        </w:rPr>
        <w:t xml:space="preserve"> neglect </w:t>
      </w:r>
      <w:r w:rsidR="00204D11">
        <w:rPr>
          <w:rFonts w:ascii="Garamond" w:hAnsi="Garamond" w:cs="Garamond"/>
          <w:sz w:val="24"/>
          <w:szCs w:val="24"/>
        </w:rPr>
        <w:t xml:space="preserve">. We </w:t>
      </w:r>
      <w:r w:rsidR="006A1772">
        <w:rPr>
          <w:rFonts w:ascii="Garamond" w:hAnsi="Garamond" w:cs="Garamond"/>
          <w:sz w:val="24"/>
          <w:szCs w:val="24"/>
        </w:rPr>
        <w:t>intend to</w:t>
      </w:r>
      <w:r w:rsidR="00204D11">
        <w:rPr>
          <w:rFonts w:ascii="Garamond" w:hAnsi="Garamond" w:cs="Garamond"/>
          <w:sz w:val="24"/>
          <w:szCs w:val="24"/>
        </w:rPr>
        <w:t xml:space="preserve"> build on </w:t>
      </w:r>
      <w:r w:rsidR="006A1772">
        <w:rPr>
          <w:rFonts w:ascii="Garamond" w:hAnsi="Garamond" w:cs="Garamond"/>
          <w:sz w:val="24"/>
          <w:szCs w:val="24"/>
        </w:rPr>
        <w:t xml:space="preserve">the </w:t>
      </w:r>
      <w:r w:rsidR="005275F4">
        <w:rPr>
          <w:rFonts w:ascii="Garamond" w:hAnsi="Garamond" w:cs="Garamond"/>
          <w:sz w:val="24"/>
          <w:szCs w:val="24"/>
        </w:rPr>
        <w:t xml:space="preserve">valuable </w:t>
      </w:r>
      <w:r w:rsidR="00204D11">
        <w:rPr>
          <w:rFonts w:ascii="Garamond" w:hAnsi="Garamond" w:cs="Garamond"/>
          <w:sz w:val="24"/>
          <w:szCs w:val="24"/>
        </w:rPr>
        <w:t xml:space="preserve">research </w:t>
      </w:r>
      <w:r w:rsidR="006A1772">
        <w:rPr>
          <w:rFonts w:ascii="Garamond" w:hAnsi="Garamond" w:cs="Garamond"/>
          <w:sz w:val="24"/>
          <w:szCs w:val="24"/>
        </w:rPr>
        <w:t>that uses</w:t>
      </w:r>
      <w:r w:rsidR="00204D11">
        <w:rPr>
          <w:rFonts w:ascii="Garamond" w:hAnsi="Garamond" w:cs="Garamond"/>
          <w:sz w:val="24"/>
          <w:szCs w:val="24"/>
        </w:rPr>
        <w:t xml:space="preserve"> the decent work idea in an Indian context (</w:t>
      </w:r>
      <w:proofErr w:type="spellStart"/>
      <w:r w:rsidR="00204D11">
        <w:rPr>
          <w:rFonts w:ascii="Garamond" w:hAnsi="Garamond" w:cs="Garamond"/>
          <w:sz w:val="24"/>
          <w:szCs w:val="24"/>
        </w:rPr>
        <w:t>Unni</w:t>
      </w:r>
      <w:proofErr w:type="spellEnd"/>
      <w:r w:rsidR="00204D11">
        <w:rPr>
          <w:rFonts w:ascii="Garamond" w:hAnsi="Garamond" w:cs="Garamond"/>
          <w:sz w:val="24"/>
          <w:szCs w:val="24"/>
        </w:rPr>
        <w:t xml:space="preserve"> and Rani 2003; Kantor, Rani et al. 2006). More broadly this research will contribute concepts, methods and empirical evidence to the </w:t>
      </w:r>
      <w:r w:rsidR="006A1772">
        <w:rPr>
          <w:rFonts w:ascii="Garamond" w:hAnsi="Garamond" w:cs="Garamond"/>
          <w:sz w:val="24"/>
          <w:szCs w:val="24"/>
        </w:rPr>
        <w:t>movements and agendas for ‘</w:t>
      </w:r>
      <w:r w:rsidR="00204D11">
        <w:rPr>
          <w:rFonts w:ascii="Garamond" w:hAnsi="Garamond" w:cs="Garamond"/>
          <w:sz w:val="24"/>
          <w:szCs w:val="24"/>
        </w:rPr>
        <w:t>green jobs</w:t>
      </w:r>
      <w:r w:rsidR="006A1772">
        <w:rPr>
          <w:rFonts w:ascii="Garamond" w:hAnsi="Garamond" w:cs="Garamond"/>
          <w:sz w:val="24"/>
          <w:szCs w:val="24"/>
        </w:rPr>
        <w:t>’</w:t>
      </w:r>
      <w:r w:rsidR="005275F4">
        <w:rPr>
          <w:rFonts w:ascii="Garamond" w:hAnsi="Garamond" w:cs="Garamond"/>
          <w:sz w:val="24"/>
          <w:szCs w:val="24"/>
        </w:rPr>
        <w:t xml:space="preserve"> </w:t>
      </w:r>
      <w:r w:rsidR="00204D11">
        <w:rPr>
          <w:rFonts w:ascii="Garamond" w:hAnsi="Garamond" w:cs="Garamond"/>
          <w:sz w:val="24"/>
          <w:szCs w:val="24"/>
        </w:rPr>
        <w:t>to help fill ‘huge gaps in our knowledge and available data, especially as they pertain to the developing world’ (Renner, Sweeney et al. 2008, p.3).</w:t>
      </w:r>
    </w:p>
    <w:p w:rsidR="00365BB4" w:rsidRDefault="00365BB4" w:rsidP="00204D11">
      <w:pPr>
        <w:autoSpaceDE w:val="0"/>
        <w:autoSpaceDN w:val="0"/>
        <w:adjustRightInd w:val="0"/>
        <w:spacing w:after="0" w:line="240" w:lineRule="auto"/>
        <w:rPr>
          <w:rFonts w:ascii="Garamond" w:hAnsi="Garamond" w:cs="Garamond"/>
          <w:sz w:val="24"/>
          <w:szCs w:val="24"/>
        </w:rPr>
      </w:pPr>
    </w:p>
    <w:p w:rsidR="00365BB4" w:rsidRDefault="00365BB4" w:rsidP="00365BB4">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lastRenderedPageBreak/>
        <w:t>A second a</w:t>
      </w:r>
      <w:r w:rsidR="00256CA5">
        <w:rPr>
          <w:rFonts w:ascii="Garamond" w:hAnsi="Garamond" w:cs="Garamond"/>
          <w:sz w:val="24"/>
          <w:szCs w:val="24"/>
        </w:rPr>
        <w:t>spiration lies</w:t>
      </w:r>
      <w:r>
        <w:rPr>
          <w:rFonts w:ascii="Garamond" w:hAnsi="Garamond" w:cs="Garamond"/>
          <w:sz w:val="24"/>
          <w:szCs w:val="24"/>
        </w:rPr>
        <w:t xml:space="preserve"> in fusing literatures </w:t>
      </w:r>
      <w:r w:rsidR="00774C04">
        <w:rPr>
          <w:rFonts w:ascii="Garamond" w:hAnsi="Garamond" w:cs="Garamond"/>
          <w:sz w:val="24"/>
          <w:szCs w:val="24"/>
        </w:rPr>
        <w:t xml:space="preserve">and methodologies </w:t>
      </w:r>
      <w:r w:rsidR="006A1772">
        <w:rPr>
          <w:rFonts w:ascii="Garamond" w:hAnsi="Garamond" w:cs="Garamond"/>
          <w:sz w:val="24"/>
          <w:szCs w:val="24"/>
        </w:rPr>
        <w:t>in several subfields</w:t>
      </w:r>
      <w:r w:rsidR="006A1772">
        <w:rPr>
          <w:rStyle w:val="FootnoteReference"/>
          <w:rFonts w:ascii="Garamond" w:hAnsi="Garamond" w:cs="Garamond"/>
          <w:sz w:val="24"/>
          <w:szCs w:val="24"/>
        </w:rPr>
        <w:footnoteReference w:id="4"/>
      </w:r>
      <w:r w:rsidR="006A1772">
        <w:rPr>
          <w:rFonts w:ascii="Garamond" w:hAnsi="Garamond" w:cs="Garamond"/>
          <w:sz w:val="24"/>
          <w:szCs w:val="24"/>
        </w:rPr>
        <w:t>, notably th</w:t>
      </w:r>
      <w:r w:rsidR="00256CA5">
        <w:rPr>
          <w:rFonts w:ascii="Garamond" w:hAnsi="Garamond" w:cs="Garamond"/>
          <w:sz w:val="24"/>
          <w:szCs w:val="24"/>
        </w:rPr>
        <w:t>ose</w:t>
      </w:r>
      <w:r w:rsidR="006A1772">
        <w:rPr>
          <w:rFonts w:ascii="Garamond" w:hAnsi="Garamond" w:cs="Garamond"/>
          <w:sz w:val="24"/>
          <w:szCs w:val="24"/>
        </w:rPr>
        <w:t xml:space="preserve"> of</w:t>
      </w:r>
      <w:r>
        <w:rPr>
          <w:rFonts w:ascii="Garamond" w:hAnsi="Garamond" w:cs="Garamond"/>
          <w:sz w:val="24"/>
          <w:szCs w:val="24"/>
        </w:rPr>
        <w:t xml:space="preserve"> value chains </w:t>
      </w:r>
      <w:r w:rsidR="00256CA5">
        <w:rPr>
          <w:rFonts w:ascii="Garamond" w:hAnsi="Garamond" w:cs="Garamond"/>
          <w:sz w:val="24"/>
          <w:szCs w:val="24"/>
        </w:rPr>
        <w:t>and</w:t>
      </w:r>
      <w:r>
        <w:rPr>
          <w:rFonts w:ascii="Garamond" w:hAnsi="Garamond" w:cs="Garamond"/>
          <w:sz w:val="24"/>
          <w:szCs w:val="24"/>
        </w:rPr>
        <w:t xml:space="preserve"> o</w:t>
      </w:r>
      <w:r w:rsidR="006A1772">
        <w:rPr>
          <w:rFonts w:ascii="Garamond" w:hAnsi="Garamond" w:cs="Garamond"/>
          <w:sz w:val="24"/>
          <w:szCs w:val="24"/>
        </w:rPr>
        <w:t>f</w:t>
      </w:r>
      <w:r>
        <w:rPr>
          <w:rFonts w:ascii="Garamond" w:hAnsi="Garamond" w:cs="Garamond"/>
          <w:sz w:val="24"/>
          <w:szCs w:val="24"/>
        </w:rPr>
        <w:t xml:space="preserve"> life cycle assessment (LCA). The former </w:t>
      </w:r>
      <w:r w:rsidR="006A1772">
        <w:rPr>
          <w:rFonts w:ascii="Garamond" w:hAnsi="Garamond" w:cs="Garamond"/>
          <w:sz w:val="24"/>
          <w:szCs w:val="24"/>
        </w:rPr>
        <w:t xml:space="preserve">was developed for the analysis of </w:t>
      </w:r>
      <w:r>
        <w:rPr>
          <w:rFonts w:ascii="Garamond" w:hAnsi="Garamond" w:cs="Garamond"/>
          <w:sz w:val="24"/>
          <w:szCs w:val="24"/>
        </w:rPr>
        <w:t>economic rents, governance and innovation in chains of physical activity spanning the globe (</w:t>
      </w:r>
      <w:proofErr w:type="spellStart"/>
      <w:r>
        <w:rPr>
          <w:rFonts w:ascii="Garamond" w:hAnsi="Garamond" w:cs="Garamond"/>
          <w:sz w:val="24"/>
          <w:szCs w:val="24"/>
        </w:rPr>
        <w:t>Kaplinksy</w:t>
      </w:r>
      <w:proofErr w:type="spellEnd"/>
      <w:r>
        <w:rPr>
          <w:rFonts w:ascii="Garamond" w:hAnsi="Garamond" w:cs="Garamond"/>
          <w:sz w:val="24"/>
          <w:szCs w:val="24"/>
        </w:rPr>
        <w:t xml:space="preserve"> and Morris 2001)</w:t>
      </w:r>
      <w:r w:rsidR="006A1772">
        <w:rPr>
          <w:rFonts w:ascii="Garamond" w:hAnsi="Garamond" w:cs="Garamond"/>
          <w:sz w:val="24"/>
          <w:szCs w:val="24"/>
        </w:rPr>
        <w:t xml:space="preserve"> and has been adapted for local production systems (Ruthven, 2008);</w:t>
      </w:r>
      <w:r>
        <w:rPr>
          <w:rFonts w:ascii="Garamond" w:hAnsi="Garamond" w:cs="Garamond"/>
          <w:sz w:val="24"/>
          <w:szCs w:val="24"/>
        </w:rPr>
        <w:t xml:space="preserve"> the latter </w:t>
      </w:r>
      <w:r w:rsidR="006A1772">
        <w:rPr>
          <w:rFonts w:ascii="Garamond" w:hAnsi="Garamond" w:cs="Garamond"/>
          <w:sz w:val="24"/>
          <w:szCs w:val="24"/>
        </w:rPr>
        <w:t xml:space="preserve">has </w:t>
      </w:r>
      <w:r>
        <w:rPr>
          <w:rFonts w:ascii="Garamond" w:hAnsi="Garamond" w:cs="Garamond"/>
          <w:sz w:val="24"/>
          <w:szCs w:val="24"/>
        </w:rPr>
        <w:t xml:space="preserve">engaged with systemic resource budgeting at each stage of the life of a commodity (ISO 2006). Our research </w:t>
      </w:r>
      <w:r w:rsidR="006A1772">
        <w:rPr>
          <w:rFonts w:ascii="Garamond" w:hAnsi="Garamond" w:cs="Garamond"/>
          <w:sz w:val="24"/>
          <w:szCs w:val="24"/>
        </w:rPr>
        <w:t>needs to</w:t>
      </w:r>
      <w:r>
        <w:rPr>
          <w:rFonts w:ascii="Garamond" w:hAnsi="Garamond" w:cs="Garamond"/>
          <w:sz w:val="24"/>
          <w:szCs w:val="24"/>
        </w:rPr>
        <w:t xml:space="preserve"> fus</w:t>
      </w:r>
      <w:r w:rsidR="006A1772">
        <w:rPr>
          <w:rFonts w:ascii="Garamond" w:hAnsi="Garamond" w:cs="Garamond"/>
          <w:sz w:val="24"/>
          <w:szCs w:val="24"/>
        </w:rPr>
        <w:t>e</w:t>
      </w:r>
      <w:r>
        <w:rPr>
          <w:rFonts w:ascii="Garamond" w:hAnsi="Garamond" w:cs="Garamond"/>
          <w:sz w:val="24"/>
          <w:szCs w:val="24"/>
        </w:rPr>
        <w:t xml:space="preserve"> these currently separate frameworks in a</w:t>
      </w:r>
      <w:r w:rsidR="00256CA5">
        <w:rPr>
          <w:rFonts w:ascii="Garamond" w:hAnsi="Garamond" w:cs="Garamond"/>
          <w:sz w:val="24"/>
          <w:szCs w:val="24"/>
        </w:rPr>
        <w:t xml:space="preserve"> new</w:t>
      </w:r>
      <w:r>
        <w:rPr>
          <w:rFonts w:ascii="Garamond" w:hAnsi="Garamond" w:cs="Garamond"/>
          <w:sz w:val="24"/>
          <w:szCs w:val="24"/>
        </w:rPr>
        <w:t xml:space="preserve"> way (developed below). This supply chain based perspective is necessary because technologies and techniques of production are recognised to be constituted by</w:t>
      </w:r>
      <w:r w:rsidR="006A1772">
        <w:rPr>
          <w:rFonts w:ascii="Garamond" w:hAnsi="Garamond" w:cs="Garamond"/>
          <w:sz w:val="24"/>
          <w:szCs w:val="24"/>
        </w:rPr>
        <w:t>,</w:t>
      </w:r>
      <w:r>
        <w:rPr>
          <w:rFonts w:ascii="Garamond" w:hAnsi="Garamond" w:cs="Garamond"/>
          <w:sz w:val="24"/>
          <w:szCs w:val="24"/>
        </w:rPr>
        <w:t xml:space="preserve"> and constitutive of</w:t>
      </w:r>
      <w:r w:rsidR="006A1772">
        <w:rPr>
          <w:rFonts w:ascii="Garamond" w:hAnsi="Garamond" w:cs="Garamond"/>
          <w:sz w:val="24"/>
          <w:szCs w:val="24"/>
        </w:rPr>
        <w:t>,</w:t>
      </w:r>
      <w:r>
        <w:rPr>
          <w:rFonts w:ascii="Garamond" w:hAnsi="Garamond" w:cs="Garamond"/>
          <w:sz w:val="24"/>
          <w:szCs w:val="24"/>
        </w:rPr>
        <w:t xml:space="preserve"> broader social relations, in ‘socio-technical systems’</w:t>
      </w:r>
      <w:r w:rsidR="00774C04">
        <w:rPr>
          <w:rFonts w:ascii="Garamond" w:hAnsi="Garamond" w:cs="Garamond"/>
          <w:sz w:val="24"/>
          <w:szCs w:val="24"/>
        </w:rPr>
        <w:t xml:space="preserve"> </w:t>
      </w:r>
      <w:r>
        <w:rPr>
          <w:rFonts w:ascii="Garamond" w:hAnsi="Garamond" w:cs="Garamond"/>
          <w:sz w:val="24"/>
          <w:szCs w:val="24"/>
        </w:rPr>
        <w:t>(</w:t>
      </w:r>
      <w:proofErr w:type="spellStart"/>
      <w:r>
        <w:rPr>
          <w:rFonts w:ascii="Garamond" w:hAnsi="Garamond" w:cs="Garamond"/>
          <w:sz w:val="24"/>
          <w:szCs w:val="24"/>
        </w:rPr>
        <w:t>Bijker</w:t>
      </w:r>
      <w:proofErr w:type="spellEnd"/>
      <w:r>
        <w:rPr>
          <w:rFonts w:ascii="Garamond" w:hAnsi="Garamond" w:cs="Garamond"/>
          <w:sz w:val="24"/>
          <w:szCs w:val="24"/>
        </w:rPr>
        <w:t xml:space="preserve"> 1995; Leach, </w:t>
      </w:r>
      <w:proofErr w:type="spellStart"/>
      <w:r>
        <w:rPr>
          <w:rFonts w:ascii="Garamond" w:hAnsi="Garamond" w:cs="Garamond"/>
          <w:sz w:val="24"/>
          <w:szCs w:val="24"/>
        </w:rPr>
        <w:t>Scoones</w:t>
      </w:r>
      <w:proofErr w:type="spellEnd"/>
      <w:r>
        <w:rPr>
          <w:rFonts w:ascii="Garamond" w:hAnsi="Garamond" w:cs="Garamond"/>
          <w:sz w:val="24"/>
          <w:szCs w:val="24"/>
        </w:rPr>
        <w:t xml:space="preserve"> et al. 2010</w:t>
      </w:r>
      <w:r w:rsidR="00817B0B" w:rsidRPr="00C67F8B">
        <w:rPr>
          <w:rFonts w:ascii="Garamond" w:hAnsi="Garamond" w:cs="Garamond"/>
          <w:sz w:val="24"/>
          <w:szCs w:val="24"/>
        </w:rPr>
        <w:t>). Socio-technical systems are in turn embedded in systems of provisioning whose accumulation processes embody social and political dynamics that enable and constrain participants in important ways with respects to resource use, technology choices, the use and structuring of labour power and their relationship with the state (</w:t>
      </w:r>
      <w:proofErr w:type="spellStart"/>
      <w:r w:rsidR="00817B0B" w:rsidRPr="00C67F8B">
        <w:rPr>
          <w:rFonts w:ascii="Garamond" w:hAnsi="Garamond" w:cs="Garamond"/>
          <w:sz w:val="24"/>
          <w:szCs w:val="24"/>
        </w:rPr>
        <w:t>Friedland</w:t>
      </w:r>
      <w:proofErr w:type="spellEnd"/>
      <w:r w:rsidR="00817B0B" w:rsidRPr="00C67F8B">
        <w:rPr>
          <w:rFonts w:ascii="Garamond" w:hAnsi="Garamond" w:cs="Garamond"/>
          <w:sz w:val="24"/>
          <w:szCs w:val="24"/>
        </w:rPr>
        <w:t xml:space="preserve"> and Barton 1981; Cowan 1987; White 2009)</w:t>
      </w:r>
      <w:r w:rsidRPr="00256CA5">
        <w:rPr>
          <w:rFonts w:ascii="Garamond" w:hAnsi="Garamond" w:cs="Garamond"/>
          <w:sz w:val="24"/>
          <w:szCs w:val="24"/>
        </w:rPr>
        <w:t>.</w:t>
      </w:r>
      <w:r>
        <w:rPr>
          <w:rFonts w:ascii="Garamond" w:hAnsi="Garamond" w:cs="Garamond"/>
          <w:sz w:val="24"/>
          <w:szCs w:val="24"/>
        </w:rPr>
        <w:t xml:space="preserve"> By </w:t>
      </w:r>
      <w:r w:rsidR="004B44B6">
        <w:rPr>
          <w:rFonts w:ascii="Garamond" w:hAnsi="Garamond" w:cs="Garamond"/>
          <w:sz w:val="24"/>
          <w:szCs w:val="24"/>
        </w:rPr>
        <w:t xml:space="preserve">analysing </w:t>
      </w:r>
      <w:r>
        <w:rPr>
          <w:rFonts w:ascii="Garamond" w:hAnsi="Garamond" w:cs="Garamond"/>
          <w:sz w:val="24"/>
          <w:szCs w:val="24"/>
        </w:rPr>
        <w:t>production systems</w:t>
      </w:r>
      <w:r w:rsidR="004B44B6">
        <w:rPr>
          <w:rFonts w:ascii="Garamond" w:hAnsi="Garamond" w:cs="Garamond"/>
          <w:sz w:val="24"/>
          <w:szCs w:val="24"/>
        </w:rPr>
        <w:t xml:space="preserve"> as extensively as possible</w:t>
      </w:r>
      <w:r w:rsidR="006A1772">
        <w:rPr>
          <w:rFonts w:ascii="Garamond" w:hAnsi="Garamond" w:cs="Garamond"/>
          <w:sz w:val="24"/>
          <w:szCs w:val="24"/>
        </w:rPr>
        <w:t>,</w:t>
      </w:r>
      <w:r>
        <w:rPr>
          <w:rFonts w:ascii="Garamond" w:hAnsi="Garamond" w:cs="Garamond"/>
          <w:sz w:val="24"/>
          <w:szCs w:val="24"/>
        </w:rPr>
        <w:t xml:space="preserve"> insights will be gained </w:t>
      </w:r>
      <w:r w:rsidR="00256CA5">
        <w:rPr>
          <w:rFonts w:ascii="Garamond" w:hAnsi="Garamond" w:cs="Garamond"/>
          <w:sz w:val="24"/>
          <w:szCs w:val="24"/>
        </w:rPr>
        <w:t>into</w:t>
      </w:r>
      <w:r>
        <w:rPr>
          <w:rFonts w:ascii="Garamond" w:hAnsi="Garamond" w:cs="Garamond"/>
          <w:sz w:val="24"/>
          <w:szCs w:val="24"/>
        </w:rPr>
        <w:t xml:space="preserve"> the systemic influences and determinants of employment and resource distributions, and the regulation of innovation.</w:t>
      </w:r>
      <w:r w:rsidR="004B44B6">
        <w:rPr>
          <w:rFonts w:ascii="Garamond" w:hAnsi="Garamond" w:cs="Garamond"/>
          <w:sz w:val="24"/>
          <w:szCs w:val="24"/>
        </w:rPr>
        <w:t xml:space="preserve"> These </w:t>
      </w:r>
      <w:r w:rsidR="00CA4104">
        <w:rPr>
          <w:rFonts w:ascii="Garamond" w:hAnsi="Garamond" w:cs="Garamond"/>
          <w:sz w:val="24"/>
          <w:szCs w:val="24"/>
        </w:rPr>
        <w:t xml:space="preserve">insights </w:t>
      </w:r>
      <w:r w:rsidR="00256CA5">
        <w:rPr>
          <w:rFonts w:ascii="Garamond" w:hAnsi="Garamond" w:cs="Garamond"/>
          <w:sz w:val="24"/>
          <w:szCs w:val="24"/>
        </w:rPr>
        <w:t>should</w:t>
      </w:r>
      <w:r w:rsidR="004B44B6">
        <w:rPr>
          <w:rFonts w:ascii="Garamond" w:hAnsi="Garamond" w:cs="Garamond"/>
          <w:sz w:val="24"/>
          <w:szCs w:val="24"/>
        </w:rPr>
        <w:t xml:space="preserve"> </w:t>
      </w:r>
      <w:r w:rsidR="00CA4104">
        <w:rPr>
          <w:rFonts w:ascii="Garamond" w:hAnsi="Garamond" w:cs="Garamond"/>
          <w:sz w:val="24"/>
          <w:szCs w:val="24"/>
        </w:rPr>
        <w:t xml:space="preserve">help </w:t>
      </w:r>
      <w:r w:rsidR="004B44B6">
        <w:rPr>
          <w:rFonts w:ascii="Garamond" w:hAnsi="Garamond" w:cs="Garamond"/>
          <w:sz w:val="24"/>
          <w:szCs w:val="24"/>
        </w:rPr>
        <w:t>shape social and technological change</w:t>
      </w:r>
      <w:r w:rsidR="00CA4104">
        <w:rPr>
          <w:rFonts w:ascii="Garamond" w:hAnsi="Garamond" w:cs="Garamond"/>
          <w:sz w:val="24"/>
          <w:szCs w:val="24"/>
        </w:rPr>
        <w:t xml:space="preserve"> to</w:t>
      </w:r>
      <w:r w:rsidR="004B44B6">
        <w:rPr>
          <w:rFonts w:ascii="Garamond" w:hAnsi="Garamond" w:cs="Garamond"/>
          <w:sz w:val="24"/>
          <w:szCs w:val="24"/>
        </w:rPr>
        <w:t xml:space="preserve"> lower </w:t>
      </w:r>
      <w:r w:rsidR="00CA4104">
        <w:rPr>
          <w:rFonts w:ascii="Garamond" w:hAnsi="Garamond" w:cs="Garamond"/>
          <w:sz w:val="24"/>
          <w:szCs w:val="24"/>
        </w:rPr>
        <w:t>GHG emission</w:t>
      </w:r>
      <w:r w:rsidR="004B44B6">
        <w:rPr>
          <w:rFonts w:ascii="Garamond" w:hAnsi="Garamond" w:cs="Garamond"/>
          <w:sz w:val="24"/>
          <w:szCs w:val="24"/>
        </w:rPr>
        <w:t>s.</w:t>
      </w:r>
      <w:r>
        <w:rPr>
          <w:rFonts w:ascii="Garamond" w:hAnsi="Garamond" w:cs="Garamond"/>
          <w:sz w:val="24"/>
          <w:szCs w:val="24"/>
        </w:rPr>
        <w:t xml:space="preserve"> </w:t>
      </w:r>
    </w:p>
    <w:p w:rsidR="00256CA5" w:rsidRDefault="00256CA5" w:rsidP="00365BB4">
      <w:pPr>
        <w:autoSpaceDE w:val="0"/>
        <w:autoSpaceDN w:val="0"/>
        <w:adjustRightInd w:val="0"/>
        <w:spacing w:after="0" w:line="240" w:lineRule="auto"/>
        <w:rPr>
          <w:rFonts w:ascii="Garamond" w:hAnsi="Garamond" w:cs="Garamond"/>
          <w:sz w:val="24"/>
          <w:szCs w:val="24"/>
        </w:rPr>
      </w:pPr>
    </w:p>
    <w:p w:rsidR="00365BB4" w:rsidRDefault="00365BB4" w:rsidP="00365BB4">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Rice has been chosen as a case study </w:t>
      </w:r>
      <w:r w:rsidR="00256CA5">
        <w:rPr>
          <w:rFonts w:ascii="Garamond" w:hAnsi="Garamond" w:cs="Garamond"/>
          <w:sz w:val="24"/>
          <w:szCs w:val="24"/>
        </w:rPr>
        <w:t>not because it is one of the big polluters</w:t>
      </w:r>
      <w:r w:rsidR="00256CA5">
        <w:rPr>
          <w:rStyle w:val="FootnoteReference"/>
          <w:rFonts w:ascii="Garamond" w:hAnsi="Garamond" w:cs="Garamond"/>
          <w:sz w:val="24"/>
          <w:szCs w:val="24"/>
        </w:rPr>
        <w:footnoteReference w:id="5"/>
      </w:r>
      <w:r w:rsidR="00256CA5">
        <w:rPr>
          <w:rFonts w:ascii="Garamond" w:hAnsi="Garamond" w:cs="Garamond"/>
          <w:sz w:val="24"/>
          <w:szCs w:val="24"/>
        </w:rPr>
        <w:t xml:space="preserve"> but instead </w:t>
      </w:r>
      <w:r>
        <w:rPr>
          <w:rFonts w:ascii="Garamond" w:hAnsi="Garamond" w:cs="Garamond"/>
          <w:sz w:val="24"/>
          <w:szCs w:val="24"/>
        </w:rPr>
        <w:t>for the following reasons</w:t>
      </w:r>
      <w:r w:rsidR="00256CA5">
        <w:rPr>
          <w:rFonts w:ascii="Garamond" w:hAnsi="Garamond" w:cs="Garamond"/>
          <w:sz w:val="24"/>
          <w:szCs w:val="24"/>
        </w:rPr>
        <w:t xml:space="preserve"> –</w:t>
      </w:r>
      <w:r>
        <w:rPr>
          <w:rFonts w:ascii="Garamond" w:hAnsi="Garamond" w:cs="Garamond"/>
          <w:sz w:val="24"/>
          <w:szCs w:val="24"/>
        </w:rPr>
        <w:t xml:space="preserve">Employment, poverty reduction and resource use are closely entwined in agriculture and food production systems (World Bank 2007). Agriculture is </w:t>
      </w:r>
      <w:r w:rsidR="00256CA5">
        <w:rPr>
          <w:rFonts w:ascii="Garamond" w:hAnsi="Garamond" w:cs="Garamond"/>
          <w:sz w:val="24"/>
          <w:szCs w:val="24"/>
        </w:rPr>
        <w:t xml:space="preserve">materially complex, being </w:t>
      </w:r>
      <w:r>
        <w:rPr>
          <w:rFonts w:ascii="Garamond" w:hAnsi="Garamond" w:cs="Garamond"/>
          <w:sz w:val="24"/>
          <w:szCs w:val="24"/>
        </w:rPr>
        <w:t>estimated to generate between 10-12% of GHGs globally and 18% of India’s emissions, whilst also having a strong role in sequestering carbon (Metz, Davidson et al. 2007; FAO 2009; INCCA 2010). It</w:t>
      </w:r>
      <w:r w:rsidR="004B44B6">
        <w:rPr>
          <w:rFonts w:ascii="Garamond" w:hAnsi="Garamond" w:cs="Garamond"/>
          <w:sz w:val="24"/>
          <w:szCs w:val="24"/>
        </w:rPr>
        <w:t>s production</w:t>
      </w:r>
      <w:r>
        <w:rPr>
          <w:rFonts w:ascii="Garamond" w:hAnsi="Garamond" w:cs="Garamond"/>
          <w:sz w:val="24"/>
          <w:szCs w:val="24"/>
        </w:rPr>
        <w:t xml:space="preserve"> uses 85% of water </w:t>
      </w:r>
      <w:r w:rsidR="004B44B6">
        <w:rPr>
          <w:rFonts w:ascii="Garamond" w:hAnsi="Garamond" w:cs="Garamond"/>
          <w:sz w:val="24"/>
          <w:szCs w:val="24"/>
        </w:rPr>
        <w:t xml:space="preserve">for agriculture in </w:t>
      </w:r>
      <w:r>
        <w:rPr>
          <w:rFonts w:ascii="Garamond" w:hAnsi="Garamond" w:cs="Garamond"/>
          <w:sz w:val="24"/>
          <w:szCs w:val="24"/>
        </w:rPr>
        <w:t>developing countries (World Bank 2007). Rice is a staple foodstuff for the majority of Indians and its production, trade and distribution take place overwhelmingly in the informal economy</w:t>
      </w:r>
      <w:r w:rsidR="00256CA5">
        <w:rPr>
          <w:rFonts w:ascii="Garamond" w:hAnsi="Garamond" w:cs="Garamond"/>
          <w:sz w:val="24"/>
          <w:szCs w:val="24"/>
        </w:rPr>
        <w:t xml:space="preserve"> using</w:t>
      </w:r>
      <w:r w:rsidR="004B44B6">
        <w:rPr>
          <w:rFonts w:ascii="Garamond" w:hAnsi="Garamond" w:cs="Garamond"/>
          <w:sz w:val="24"/>
          <w:szCs w:val="24"/>
        </w:rPr>
        <w:t xml:space="preserve"> </w:t>
      </w:r>
      <w:r>
        <w:rPr>
          <w:rFonts w:ascii="Garamond" w:hAnsi="Garamond" w:cs="Garamond"/>
          <w:sz w:val="24"/>
          <w:szCs w:val="24"/>
        </w:rPr>
        <w:t xml:space="preserve">pauperised labour (Harriss 1981; Harriss-White 1996; MCA 2006; Harriss-White 2008; Harriss-White forthcoming). </w:t>
      </w:r>
      <w:r w:rsidR="00256CA5">
        <w:rPr>
          <w:rFonts w:ascii="Garamond" w:hAnsi="Garamond" w:cs="Garamond"/>
          <w:sz w:val="24"/>
          <w:szCs w:val="24"/>
        </w:rPr>
        <w:t>Normatively, t</w:t>
      </w:r>
      <w:r>
        <w:rPr>
          <w:rFonts w:ascii="Garamond" w:hAnsi="Garamond" w:cs="Garamond"/>
          <w:sz w:val="24"/>
          <w:szCs w:val="24"/>
        </w:rPr>
        <w:t xml:space="preserve">here is also a recognised need to develop rice production systems </w:t>
      </w:r>
      <w:r w:rsidR="004B44B6">
        <w:rPr>
          <w:rFonts w:ascii="Garamond" w:hAnsi="Garamond" w:cs="Garamond"/>
          <w:sz w:val="24"/>
          <w:szCs w:val="24"/>
        </w:rPr>
        <w:t xml:space="preserve">that are </w:t>
      </w:r>
      <w:r>
        <w:rPr>
          <w:rFonts w:ascii="Garamond" w:hAnsi="Garamond" w:cs="Garamond"/>
          <w:sz w:val="24"/>
          <w:szCs w:val="24"/>
        </w:rPr>
        <w:t>less reliant on scarce inputs, particularly water, bu</w:t>
      </w:r>
      <w:r w:rsidR="004B44B6">
        <w:rPr>
          <w:rFonts w:ascii="Garamond" w:hAnsi="Garamond" w:cs="Garamond"/>
          <w:sz w:val="24"/>
          <w:szCs w:val="24"/>
        </w:rPr>
        <w:t>t which generate employment</w:t>
      </w:r>
      <w:r>
        <w:rPr>
          <w:rFonts w:ascii="Garamond" w:hAnsi="Garamond" w:cs="Garamond"/>
          <w:sz w:val="24"/>
          <w:szCs w:val="24"/>
        </w:rPr>
        <w:t xml:space="preserve"> benefits (Central Rice Research Institute 2006; </w:t>
      </w:r>
      <w:proofErr w:type="spellStart"/>
      <w:r>
        <w:rPr>
          <w:rFonts w:ascii="Garamond" w:hAnsi="Garamond" w:cs="Garamond"/>
          <w:sz w:val="24"/>
          <w:szCs w:val="24"/>
        </w:rPr>
        <w:t>Shambu</w:t>
      </w:r>
      <w:proofErr w:type="spellEnd"/>
      <w:r>
        <w:rPr>
          <w:rFonts w:ascii="Garamond" w:hAnsi="Garamond" w:cs="Garamond"/>
          <w:sz w:val="24"/>
          <w:szCs w:val="24"/>
        </w:rPr>
        <w:t xml:space="preserve"> Prasad 2006; Nelson, Robertson et al. 2009). </w:t>
      </w:r>
      <w:r w:rsidR="004B44B6">
        <w:rPr>
          <w:rFonts w:ascii="Garamond" w:hAnsi="Garamond" w:cs="Garamond"/>
          <w:sz w:val="24"/>
          <w:szCs w:val="24"/>
        </w:rPr>
        <w:t>The</w:t>
      </w:r>
      <w:r>
        <w:rPr>
          <w:rFonts w:ascii="Garamond" w:hAnsi="Garamond" w:cs="Garamond"/>
          <w:sz w:val="24"/>
          <w:szCs w:val="24"/>
        </w:rPr>
        <w:t xml:space="preserve"> research </w:t>
      </w:r>
      <w:r w:rsidR="00256CA5">
        <w:rPr>
          <w:rFonts w:ascii="Garamond" w:hAnsi="Garamond" w:cs="Garamond"/>
          <w:sz w:val="24"/>
          <w:szCs w:val="24"/>
        </w:rPr>
        <w:t xml:space="preserve">proposed here </w:t>
      </w:r>
      <w:r>
        <w:rPr>
          <w:rFonts w:ascii="Garamond" w:hAnsi="Garamond" w:cs="Garamond"/>
          <w:sz w:val="24"/>
          <w:szCs w:val="24"/>
        </w:rPr>
        <w:t xml:space="preserve">will draw from nearly 40 years of (ODA/DFID funded) research into agricultural production and marketing in SE India, particularly rice (Farmer 1977; </w:t>
      </w:r>
      <w:proofErr w:type="spellStart"/>
      <w:r>
        <w:rPr>
          <w:rFonts w:ascii="Garamond" w:hAnsi="Garamond" w:cs="Garamond"/>
          <w:sz w:val="24"/>
          <w:szCs w:val="24"/>
        </w:rPr>
        <w:t>Hazell</w:t>
      </w:r>
      <w:proofErr w:type="spellEnd"/>
      <w:r>
        <w:rPr>
          <w:rFonts w:ascii="Garamond" w:hAnsi="Garamond" w:cs="Garamond"/>
          <w:sz w:val="24"/>
          <w:szCs w:val="24"/>
        </w:rPr>
        <w:t xml:space="preserve"> and </w:t>
      </w:r>
      <w:proofErr w:type="spellStart"/>
      <w:r>
        <w:rPr>
          <w:rFonts w:ascii="Garamond" w:hAnsi="Garamond" w:cs="Garamond"/>
          <w:sz w:val="24"/>
          <w:szCs w:val="24"/>
        </w:rPr>
        <w:t>Ramaswamy</w:t>
      </w:r>
      <w:proofErr w:type="spellEnd"/>
      <w:r>
        <w:rPr>
          <w:rFonts w:ascii="Garamond" w:hAnsi="Garamond" w:cs="Garamond"/>
          <w:sz w:val="24"/>
          <w:szCs w:val="24"/>
        </w:rPr>
        <w:t xml:space="preserve"> 1991; </w:t>
      </w:r>
      <w:proofErr w:type="spellStart"/>
      <w:r>
        <w:rPr>
          <w:rFonts w:ascii="Garamond" w:hAnsi="Garamond" w:cs="Garamond"/>
          <w:sz w:val="24"/>
          <w:szCs w:val="24"/>
        </w:rPr>
        <w:t>Harriss</w:t>
      </w:r>
      <w:proofErr w:type="spellEnd"/>
      <w:r>
        <w:rPr>
          <w:rFonts w:ascii="Garamond" w:hAnsi="Garamond" w:cs="Garamond"/>
          <w:sz w:val="24"/>
          <w:szCs w:val="24"/>
        </w:rPr>
        <w:t xml:space="preserve">-White and </w:t>
      </w:r>
      <w:proofErr w:type="spellStart"/>
      <w:r>
        <w:rPr>
          <w:rFonts w:ascii="Garamond" w:hAnsi="Garamond" w:cs="Garamond"/>
          <w:sz w:val="24"/>
          <w:szCs w:val="24"/>
        </w:rPr>
        <w:t>Janakarajan</w:t>
      </w:r>
      <w:proofErr w:type="spellEnd"/>
      <w:r>
        <w:rPr>
          <w:rFonts w:ascii="Garamond" w:hAnsi="Garamond" w:cs="Garamond"/>
          <w:sz w:val="24"/>
          <w:szCs w:val="24"/>
        </w:rPr>
        <w:t xml:space="preserve"> 2004; </w:t>
      </w:r>
      <w:proofErr w:type="spellStart"/>
      <w:r>
        <w:rPr>
          <w:rFonts w:ascii="Garamond" w:hAnsi="Garamond" w:cs="Garamond"/>
          <w:sz w:val="24"/>
          <w:szCs w:val="24"/>
        </w:rPr>
        <w:t>Harriss</w:t>
      </w:r>
      <w:proofErr w:type="spellEnd"/>
      <w:r>
        <w:rPr>
          <w:rFonts w:ascii="Garamond" w:hAnsi="Garamond" w:cs="Garamond"/>
          <w:sz w:val="24"/>
          <w:szCs w:val="24"/>
        </w:rPr>
        <w:t>-White forthcoming).</w:t>
      </w:r>
    </w:p>
    <w:p w:rsidR="00365BB4" w:rsidRDefault="00365BB4" w:rsidP="00365BB4">
      <w:pPr>
        <w:autoSpaceDE w:val="0"/>
        <w:autoSpaceDN w:val="0"/>
        <w:adjustRightInd w:val="0"/>
        <w:spacing w:after="0" w:line="240" w:lineRule="auto"/>
        <w:rPr>
          <w:rFonts w:ascii="Garamond" w:hAnsi="Garamond" w:cs="Garamond"/>
          <w:sz w:val="24"/>
          <w:szCs w:val="24"/>
        </w:rPr>
      </w:pPr>
    </w:p>
    <w:p w:rsidR="00365BB4" w:rsidRPr="00365BB4" w:rsidRDefault="00365BB4" w:rsidP="00365BB4">
      <w:pPr>
        <w:autoSpaceDE w:val="0"/>
        <w:autoSpaceDN w:val="0"/>
        <w:adjustRightInd w:val="0"/>
        <w:spacing w:after="0" w:line="240" w:lineRule="auto"/>
        <w:rPr>
          <w:rFonts w:ascii="Garamond,Bold" w:hAnsi="Garamond,Bold" w:cs="Garamond,Bold"/>
          <w:b/>
          <w:bCs/>
          <w:i/>
          <w:sz w:val="24"/>
          <w:szCs w:val="24"/>
        </w:rPr>
      </w:pPr>
      <w:r w:rsidRPr="00365BB4">
        <w:rPr>
          <w:rFonts w:ascii="Garamond,Bold" w:hAnsi="Garamond,Bold" w:cs="Garamond,Bold"/>
          <w:b/>
          <w:bCs/>
          <w:i/>
          <w:sz w:val="24"/>
          <w:szCs w:val="24"/>
        </w:rPr>
        <w:t>Research Questions and Objectives:</w:t>
      </w:r>
    </w:p>
    <w:p w:rsidR="00365BB4" w:rsidRPr="00461526" w:rsidRDefault="00365BB4" w:rsidP="00365BB4">
      <w:pPr>
        <w:autoSpaceDE w:val="0"/>
        <w:autoSpaceDN w:val="0"/>
        <w:adjustRightInd w:val="0"/>
        <w:spacing w:after="0" w:line="240" w:lineRule="auto"/>
        <w:rPr>
          <w:rFonts w:ascii="Garamond" w:hAnsi="Garamond" w:cs="Garamond,Italic"/>
          <w:i/>
          <w:iCs/>
          <w:sz w:val="25"/>
          <w:szCs w:val="25"/>
        </w:rPr>
      </w:pPr>
      <w:r w:rsidRPr="00461526">
        <w:rPr>
          <w:rFonts w:ascii="Garamond" w:hAnsi="Garamond" w:cs="Garamond,Bold"/>
          <w:bCs/>
          <w:sz w:val="25"/>
          <w:szCs w:val="25"/>
        </w:rPr>
        <w:t xml:space="preserve">1. </w:t>
      </w:r>
      <w:r w:rsidRPr="00461526">
        <w:rPr>
          <w:rFonts w:ascii="Garamond" w:hAnsi="Garamond" w:cs="Garamond,Italic"/>
          <w:i/>
          <w:iCs/>
          <w:sz w:val="25"/>
          <w:szCs w:val="25"/>
        </w:rPr>
        <w:t>What opportunities are there to reduce the resource intensity and GHG emissions of rice production systems, whilst maximising the quality and quantity of employment provided?</w:t>
      </w:r>
    </w:p>
    <w:p w:rsidR="00365BB4" w:rsidRPr="0062288D" w:rsidRDefault="00365BB4" w:rsidP="00365BB4">
      <w:pPr>
        <w:autoSpaceDE w:val="0"/>
        <w:autoSpaceDN w:val="0"/>
        <w:adjustRightInd w:val="0"/>
        <w:spacing w:after="0" w:line="240" w:lineRule="auto"/>
        <w:rPr>
          <w:rFonts w:ascii="Garamond" w:hAnsi="Garamond" w:cs="Garamond"/>
          <w:b/>
          <w:sz w:val="25"/>
          <w:szCs w:val="25"/>
        </w:rPr>
      </w:pPr>
    </w:p>
    <w:p w:rsidR="00365BB4" w:rsidRDefault="00817B0B" w:rsidP="00365BB4">
      <w:pPr>
        <w:autoSpaceDE w:val="0"/>
        <w:autoSpaceDN w:val="0"/>
        <w:adjustRightInd w:val="0"/>
        <w:spacing w:after="0" w:line="240" w:lineRule="auto"/>
        <w:rPr>
          <w:rFonts w:ascii="Garamond" w:hAnsi="Garamond" w:cs="Garamond"/>
          <w:sz w:val="24"/>
          <w:szCs w:val="24"/>
        </w:rPr>
      </w:pPr>
      <w:r w:rsidRPr="0062288D">
        <w:rPr>
          <w:rFonts w:ascii="Garamond" w:hAnsi="Garamond" w:cs="Garamond"/>
          <w:sz w:val="24"/>
          <w:szCs w:val="24"/>
        </w:rPr>
        <w:t xml:space="preserve">The interconnected nature of production systems requires the clarification of  the key social institutions, economic flows and physical dynamics of entire production systems as they actually exist </w:t>
      </w:r>
      <w:r w:rsidR="00EA06FF" w:rsidRPr="0062288D">
        <w:rPr>
          <w:rFonts w:ascii="Garamond" w:hAnsi="Garamond" w:cs="Garamond"/>
          <w:sz w:val="24"/>
          <w:szCs w:val="24"/>
        </w:rPr>
        <w:t xml:space="preserve"> in order to</w:t>
      </w:r>
      <w:r w:rsidRPr="0062288D">
        <w:rPr>
          <w:rFonts w:ascii="Garamond" w:hAnsi="Garamond" w:cs="Garamond"/>
          <w:sz w:val="24"/>
          <w:szCs w:val="24"/>
        </w:rPr>
        <w:t xml:space="preserve"> identify  normative aspects reducing GHGs and improving employment  (White 2009</w:t>
      </w:r>
      <w:r w:rsidR="00365BB4" w:rsidRPr="0062288D">
        <w:rPr>
          <w:rFonts w:ascii="Garamond" w:hAnsi="Garamond" w:cs="Garamond"/>
          <w:sz w:val="24"/>
          <w:szCs w:val="24"/>
        </w:rPr>
        <w:t>).</w:t>
      </w:r>
      <w:r w:rsidR="00365BB4">
        <w:rPr>
          <w:rFonts w:ascii="Garamond" w:hAnsi="Garamond" w:cs="Garamond"/>
          <w:sz w:val="24"/>
          <w:szCs w:val="24"/>
        </w:rPr>
        <w:t xml:space="preserve"> These are elaborated in the objectives below.</w:t>
      </w:r>
    </w:p>
    <w:p w:rsidR="00365BB4" w:rsidRDefault="00365BB4" w:rsidP="00365BB4">
      <w:pPr>
        <w:autoSpaceDE w:val="0"/>
        <w:autoSpaceDN w:val="0"/>
        <w:adjustRightInd w:val="0"/>
        <w:spacing w:after="0" w:line="240" w:lineRule="auto"/>
        <w:rPr>
          <w:rFonts w:ascii="Garamond" w:hAnsi="Garamond" w:cs="Garamond"/>
          <w:sz w:val="24"/>
          <w:szCs w:val="24"/>
        </w:rPr>
      </w:pPr>
    </w:p>
    <w:p w:rsidR="00365BB4" w:rsidRDefault="004B44B6" w:rsidP="00365BB4">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F</w:t>
      </w:r>
      <w:r w:rsidR="00365BB4">
        <w:rPr>
          <w:rFonts w:ascii="Garamond" w:hAnsi="Garamond" w:cs="Garamond"/>
          <w:sz w:val="24"/>
          <w:szCs w:val="24"/>
        </w:rPr>
        <w:t xml:space="preserve">our farm-based technologies/techniques will be examined: </w:t>
      </w:r>
      <w:proofErr w:type="spellStart"/>
      <w:r w:rsidR="00365BB4">
        <w:rPr>
          <w:rFonts w:ascii="Garamond" w:hAnsi="Garamond" w:cs="Garamond"/>
          <w:sz w:val="24"/>
          <w:szCs w:val="24"/>
        </w:rPr>
        <w:t>rainfed</w:t>
      </w:r>
      <w:proofErr w:type="spellEnd"/>
      <w:r w:rsidR="00365BB4">
        <w:rPr>
          <w:rFonts w:ascii="Garamond" w:hAnsi="Garamond" w:cs="Garamond"/>
          <w:sz w:val="24"/>
          <w:szCs w:val="24"/>
        </w:rPr>
        <w:t xml:space="preserve">, organic, irrigated High Yield Variety (HYV) and systems of rice intensification (SRI). A diversity of post-harvest processing technologies will be examined: </w:t>
      </w:r>
      <w:r>
        <w:rPr>
          <w:rFonts w:ascii="Garamond" w:hAnsi="Garamond" w:cs="Garamond"/>
          <w:sz w:val="24"/>
          <w:szCs w:val="24"/>
        </w:rPr>
        <w:t xml:space="preserve">parboiling, </w:t>
      </w:r>
      <w:r w:rsidR="00365BB4">
        <w:rPr>
          <w:rFonts w:ascii="Garamond" w:hAnsi="Garamond" w:cs="Garamond"/>
          <w:sz w:val="24"/>
          <w:szCs w:val="24"/>
        </w:rPr>
        <w:t>hulling</w:t>
      </w:r>
      <w:r>
        <w:rPr>
          <w:rFonts w:ascii="Garamond" w:hAnsi="Garamond" w:cs="Garamond"/>
          <w:sz w:val="24"/>
          <w:szCs w:val="24"/>
        </w:rPr>
        <w:t>/husking</w:t>
      </w:r>
      <w:r w:rsidR="00365BB4">
        <w:rPr>
          <w:rFonts w:ascii="Garamond" w:hAnsi="Garamond" w:cs="Garamond"/>
          <w:sz w:val="24"/>
          <w:szCs w:val="24"/>
        </w:rPr>
        <w:t xml:space="preserve">, rubber-roll shelling, </w:t>
      </w:r>
      <w:r>
        <w:rPr>
          <w:rFonts w:ascii="Garamond" w:hAnsi="Garamond" w:cs="Garamond"/>
          <w:sz w:val="24"/>
          <w:szCs w:val="24"/>
        </w:rPr>
        <w:t xml:space="preserve">and </w:t>
      </w:r>
      <w:r w:rsidR="00365BB4">
        <w:rPr>
          <w:rFonts w:ascii="Garamond" w:hAnsi="Garamond" w:cs="Garamond"/>
          <w:sz w:val="24"/>
          <w:szCs w:val="24"/>
        </w:rPr>
        <w:t xml:space="preserve">integrated rice milling. And four distribution channels: informal retail, registered firms, India’s </w:t>
      </w:r>
      <w:r w:rsidR="00365BB4">
        <w:rPr>
          <w:rFonts w:ascii="Garamond" w:hAnsi="Garamond" w:cs="Garamond"/>
          <w:sz w:val="24"/>
          <w:szCs w:val="24"/>
        </w:rPr>
        <w:lastRenderedPageBreak/>
        <w:t>Public Distribution System (PDS)</w:t>
      </w:r>
      <w:r w:rsidR="00365BB4">
        <w:rPr>
          <w:rStyle w:val="FootnoteReference"/>
          <w:rFonts w:ascii="Garamond" w:hAnsi="Garamond" w:cs="Garamond"/>
          <w:sz w:val="24"/>
          <w:szCs w:val="24"/>
        </w:rPr>
        <w:footnoteReference w:id="6"/>
      </w:r>
      <w:r w:rsidR="00365BB4">
        <w:rPr>
          <w:rFonts w:ascii="Garamond" w:hAnsi="Garamond" w:cs="Garamond"/>
          <w:sz w:val="14"/>
          <w:szCs w:val="14"/>
        </w:rPr>
        <w:t xml:space="preserve"> </w:t>
      </w:r>
      <w:r w:rsidR="00365BB4">
        <w:rPr>
          <w:rFonts w:ascii="Garamond" w:hAnsi="Garamond" w:cs="Garamond"/>
          <w:sz w:val="24"/>
          <w:szCs w:val="24"/>
        </w:rPr>
        <w:t xml:space="preserve">and supermarket supply-chains. The resources/emissions accounted for will </w:t>
      </w:r>
      <w:r>
        <w:rPr>
          <w:rFonts w:ascii="Garamond" w:hAnsi="Garamond" w:cs="Garamond"/>
          <w:sz w:val="24"/>
          <w:szCs w:val="24"/>
        </w:rPr>
        <w:t>involve</w:t>
      </w:r>
      <w:r w:rsidR="00365BB4">
        <w:rPr>
          <w:rFonts w:ascii="Garamond" w:hAnsi="Garamond" w:cs="Garamond"/>
          <w:sz w:val="24"/>
          <w:szCs w:val="24"/>
        </w:rPr>
        <w:t xml:space="preserve"> water, energy, greenhouse gas emissions and nitrogen.</w:t>
      </w:r>
    </w:p>
    <w:p w:rsidR="00365BB4" w:rsidRDefault="00365BB4" w:rsidP="00365BB4">
      <w:pPr>
        <w:autoSpaceDE w:val="0"/>
        <w:autoSpaceDN w:val="0"/>
        <w:adjustRightInd w:val="0"/>
        <w:spacing w:after="0" w:line="240" w:lineRule="auto"/>
        <w:rPr>
          <w:rFonts w:ascii="Garamond" w:hAnsi="Garamond" w:cs="Garamond"/>
          <w:sz w:val="24"/>
          <w:szCs w:val="24"/>
        </w:rPr>
      </w:pPr>
    </w:p>
    <w:p w:rsidR="00365BB4" w:rsidRPr="00365BB4" w:rsidRDefault="00365BB4" w:rsidP="00365BB4">
      <w:pPr>
        <w:pStyle w:val="ListParagraph"/>
        <w:numPr>
          <w:ilvl w:val="0"/>
          <w:numId w:val="1"/>
        </w:numPr>
        <w:autoSpaceDE w:val="0"/>
        <w:autoSpaceDN w:val="0"/>
        <w:adjustRightInd w:val="0"/>
        <w:spacing w:after="0" w:line="240" w:lineRule="auto"/>
        <w:rPr>
          <w:rFonts w:ascii="Garamond" w:hAnsi="Garamond" w:cs="Garamond"/>
          <w:sz w:val="24"/>
          <w:szCs w:val="24"/>
        </w:rPr>
      </w:pPr>
      <w:r w:rsidRPr="00365BB4">
        <w:rPr>
          <w:rFonts w:ascii="Garamond" w:hAnsi="Garamond" w:cs="Garamond"/>
          <w:sz w:val="24"/>
          <w:szCs w:val="24"/>
        </w:rPr>
        <w:t>Determine the life cycle resource intensity and GHG emissions of rice production, processing and distribution practices and technologies.</w:t>
      </w:r>
    </w:p>
    <w:p w:rsidR="00365BB4" w:rsidRPr="00365BB4" w:rsidRDefault="00365BB4" w:rsidP="00365BB4">
      <w:pPr>
        <w:pStyle w:val="ListParagraph"/>
        <w:numPr>
          <w:ilvl w:val="0"/>
          <w:numId w:val="1"/>
        </w:numPr>
        <w:autoSpaceDE w:val="0"/>
        <w:autoSpaceDN w:val="0"/>
        <w:adjustRightInd w:val="0"/>
        <w:spacing w:after="0" w:line="240" w:lineRule="auto"/>
        <w:rPr>
          <w:rFonts w:ascii="Garamond" w:hAnsi="Garamond" w:cs="Garamond"/>
          <w:sz w:val="24"/>
          <w:szCs w:val="24"/>
        </w:rPr>
      </w:pPr>
      <w:r w:rsidRPr="00365BB4">
        <w:rPr>
          <w:rFonts w:ascii="Garamond" w:hAnsi="Garamond" w:cs="Garamond"/>
          <w:sz w:val="24"/>
          <w:szCs w:val="24"/>
        </w:rPr>
        <w:t xml:space="preserve">Ascertain the distribution of value (using </w:t>
      </w:r>
      <w:r w:rsidR="00256CA5">
        <w:rPr>
          <w:rFonts w:ascii="Garamond" w:hAnsi="Garamond" w:cs="Garamond"/>
          <w:sz w:val="24"/>
          <w:szCs w:val="24"/>
        </w:rPr>
        <w:t xml:space="preserve">market and </w:t>
      </w:r>
      <w:r w:rsidR="00A77C92">
        <w:rPr>
          <w:rFonts w:ascii="Garamond" w:hAnsi="Garamond" w:cs="Garamond"/>
          <w:sz w:val="24"/>
          <w:szCs w:val="24"/>
        </w:rPr>
        <w:t xml:space="preserve">opportunity </w:t>
      </w:r>
      <w:r w:rsidRPr="00365BB4">
        <w:rPr>
          <w:rFonts w:ascii="Garamond" w:hAnsi="Garamond" w:cs="Garamond"/>
          <w:sz w:val="24"/>
          <w:szCs w:val="24"/>
        </w:rPr>
        <w:t xml:space="preserve">costs and prices) </w:t>
      </w:r>
      <w:r w:rsidR="00A77C92">
        <w:rPr>
          <w:rFonts w:ascii="Garamond" w:hAnsi="Garamond" w:cs="Garamond"/>
          <w:sz w:val="24"/>
          <w:szCs w:val="24"/>
        </w:rPr>
        <w:t xml:space="preserve">among the </w:t>
      </w:r>
      <w:r w:rsidRPr="00365BB4">
        <w:rPr>
          <w:rFonts w:ascii="Garamond" w:hAnsi="Garamond" w:cs="Garamond"/>
          <w:sz w:val="24"/>
          <w:szCs w:val="24"/>
        </w:rPr>
        <w:t>supply chain actors, including employees, and account for factors structuring this distribution.</w:t>
      </w:r>
    </w:p>
    <w:p w:rsidR="00365BB4" w:rsidRPr="00365BB4" w:rsidRDefault="00365BB4" w:rsidP="00365BB4">
      <w:pPr>
        <w:pStyle w:val="ListParagraph"/>
        <w:numPr>
          <w:ilvl w:val="0"/>
          <w:numId w:val="1"/>
        </w:numPr>
        <w:autoSpaceDE w:val="0"/>
        <w:autoSpaceDN w:val="0"/>
        <w:adjustRightInd w:val="0"/>
        <w:spacing w:after="0" w:line="240" w:lineRule="auto"/>
        <w:rPr>
          <w:rFonts w:ascii="Garamond" w:hAnsi="Garamond" w:cs="Garamond"/>
          <w:sz w:val="24"/>
          <w:szCs w:val="24"/>
        </w:rPr>
      </w:pPr>
      <w:r w:rsidRPr="00365BB4">
        <w:rPr>
          <w:rFonts w:ascii="Garamond" w:hAnsi="Garamond" w:cs="Garamond"/>
          <w:sz w:val="24"/>
          <w:szCs w:val="24"/>
        </w:rPr>
        <w:t>Determine the quantity of jobs and their quality across production and distribution systems, and account for factors structuring this distribution.</w:t>
      </w:r>
    </w:p>
    <w:p w:rsidR="00365BB4" w:rsidRPr="00365BB4" w:rsidRDefault="00365BB4" w:rsidP="00365BB4">
      <w:pPr>
        <w:pStyle w:val="ListParagraph"/>
        <w:numPr>
          <w:ilvl w:val="0"/>
          <w:numId w:val="1"/>
        </w:numPr>
        <w:autoSpaceDE w:val="0"/>
        <w:autoSpaceDN w:val="0"/>
        <w:adjustRightInd w:val="0"/>
        <w:spacing w:after="0" w:line="240" w:lineRule="auto"/>
        <w:rPr>
          <w:rFonts w:ascii="Garamond" w:hAnsi="Garamond" w:cs="Garamond"/>
          <w:sz w:val="24"/>
          <w:szCs w:val="24"/>
        </w:rPr>
      </w:pPr>
      <w:r w:rsidRPr="00365BB4">
        <w:rPr>
          <w:rFonts w:ascii="Garamond" w:hAnsi="Garamond" w:cs="Garamond"/>
          <w:sz w:val="24"/>
          <w:szCs w:val="24"/>
        </w:rPr>
        <w:t>Determine what opportunities exist for improving employment quantity and relations, when and why these opportunities arise and the roles of policy and technology choice in this process.</w:t>
      </w:r>
    </w:p>
    <w:p w:rsidR="00365BB4" w:rsidRPr="00365BB4" w:rsidRDefault="00365BB4" w:rsidP="00365BB4">
      <w:pPr>
        <w:pStyle w:val="ListParagraph"/>
        <w:numPr>
          <w:ilvl w:val="0"/>
          <w:numId w:val="1"/>
        </w:numPr>
        <w:autoSpaceDE w:val="0"/>
        <w:autoSpaceDN w:val="0"/>
        <w:adjustRightInd w:val="0"/>
        <w:spacing w:after="0" w:line="240" w:lineRule="auto"/>
        <w:rPr>
          <w:rFonts w:ascii="Garamond" w:hAnsi="Garamond" w:cs="Garamond"/>
          <w:sz w:val="24"/>
          <w:szCs w:val="24"/>
        </w:rPr>
      </w:pPr>
      <w:r w:rsidRPr="00365BB4">
        <w:rPr>
          <w:rFonts w:ascii="Garamond" w:hAnsi="Garamond" w:cs="Garamond"/>
          <w:sz w:val="24"/>
          <w:szCs w:val="24"/>
        </w:rPr>
        <w:t xml:space="preserve">Ascertain how </w:t>
      </w:r>
      <w:r w:rsidR="004B44B6">
        <w:rPr>
          <w:rFonts w:ascii="Garamond" w:hAnsi="Garamond" w:cs="Garamond"/>
          <w:sz w:val="24"/>
          <w:szCs w:val="24"/>
        </w:rPr>
        <w:t xml:space="preserve">(informal and state mediated) </w:t>
      </w:r>
      <w:r w:rsidRPr="00365BB4">
        <w:rPr>
          <w:rFonts w:ascii="Garamond" w:hAnsi="Garamond" w:cs="Garamond"/>
          <w:sz w:val="24"/>
          <w:szCs w:val="24"/>
        </w:rPr>
        <w:t>regulative practices and technologies mediate the resource intensity of production and the distribution of value and employment relations in rice production.</w:t>
      </w:r>
    </w:p>
    <w:p w:rsidR="00365BB4" w:rsidRPr="00365BB4" w:rsidRDefault="00365BB4" w:rsidP="00365BB4">
      <w:pPr>
        <w:pStyle w:val="ListParagraph"/>
        <w:numPr>
          <w:ilvl w:val="0"/>
          <w:numId w:val="1"/>
        </w:numPr>
        <w:autoSpaceDE w:val="0"/>
        <w:autoSpaceDN w:val="0"/>
        <w:adjustRightInd w:val="0"/>
        <w:spacing w:after="0" w:line="240" w:lineRule="auto"/>
        <w:rPr>
          <w:rFonts w:ascii="Garamond" w:hAnsi="Garamond"/>
          <w:sz w:val="24"/>
          <w:szCs w:val="24"/>
        </w:rPr>
      </w:pPr>
      <w:r w:rsidRPr="00365BB4">
        <w:rPr>
          <w:rFonts w:ascii="Garamond" w:hAnsi="Garamond" w:cs="Garamond"/>
          <w:sz w:val="24"/>
          <w:szCs w:val="24"/>
        </w:rPr>
        <w:t xml:space="preserve">Determine what processes regulate innovation and the diffusion of </w:t>
      </w:r>
      <w:r>
        <w:rPr>
          <w:rFonts w:ascii="Garamond" w:hAnsi="Garamond" w:cs="Garamond"/>
          <w:sz w:val="24"/>
          <w:szCs w:val="24"/>
        </w:rPr>
        <w:t xml:space="preserve">technologies in the registered, state, </w:t>
      </w:r>
      <w:r w:rsidRPr="00365BB4">
        <w:rPr>
          <w:rFonts w:ascii="Garamond" w:hAnsi="Garamond" w:cs="Garamond"/>
          <w:sz w:val="24"/>
          <w:szCs w:val="24"/>
        </w:rPr>
        <w:t>and informal institutions of production and distribution.</w:t>
      </w:r>
    </w:p>
    <w:p w:rsidR="00365BB4" w:rsidRDefault="00365BB4" w:rsidP="00365BB4">
      <w:pPr>
        <w:autoSpaceDE w:val="0"/>
        <w:autoSpaceDN w:val="0"/>
        <w:adjustRightInd w:val="0"/>
        <w:spacing w:after="0" w:line="240" w:lineRule="auto"/>
        <w:rPr>
          <w:rFonts w:ascii="Garamond" w:hAnsi="Garamond"/>
          <w:sz w:val="24"/>
          <w:szCs w:val="24"/>
        </w:rPr>
      </w:pPr>
    </w:p>
    <w:p w:rsidR="00365BB4" w:rsidRPr="00461526" w:rsidRDefault="00365BB4" w:rsidP="00365BB4">
      <w:pPr>
        <w:autoSpaceDE w:val="0"/>
        <w:autoSpaceDN w:val="0"/>
        <w:adjustRightInd w:val="0"/>
        <w:spacing w:after="0" w:line="240" w:lineRule="auto"/>
        <w:rPr>
          <w:rFonts w:ascii="Garamond" w:hAnsi="Garamond" w:cs="Garamond,Italic"/>
          <w:i/>
          <w:iCs/>
          <w:sz w:val="25"/>
          <w:szCs w:val="25"/>
        </w:rPr>
      </w:pPr>
      <w:r w:rsidRPr="00461526">
        <w:rPr>
          <w:rFonts w:ascii="Garamond" w:hAnsi="Garamond" w:cs="Garamond,Bold"/>
          <w:bCs/>
          <w:sz w:val="25"/>
          <w:szCs w:val="25"/>
        </w:rPr>
        <w:t>2.</w:t>
      </w:r>
      <w:r w:rsidR="004B44B6">
        <w:rPr>
          <w:rFonts w:ascii="Garamond" w:hAnsi="Garamond" w:cs="Garamond,Italic"/>
          <w:i/>
          <w:iCs/>
          <w:sz w:val="25"/>
          <w:szCs w:val="25"/>
        </w:rPr>
        <w:t xml:space="preserve"> How are</w:t>
      </w:r>
      <w:r w:rsidRPr="00461526">
        <w:rPr>
          <w:rFonts w:ascii="Garamond" w:hAnsi="Garamond" w:cs="Garamond,Italic"/>
          <w:i/>
          <w:iCs/>
          <w:sz w:val="25"/>
          <w:szCs w:val="25"/>
        </w:rPr>
        <w:t xml:space="preserve"> resource use, practice/technology, costs and decent employment trade-offs</w:t>
      </w:r>
      <w:r w:rsidR="004B44B6">
        <w:rPr>
          <w:rFonts w:ascii="Garamond" w:hAnsi="Garamond" w:cs="Garamond,Italic"/>
          <w:i/>
          <w:iCs/>
          <w:sz w:val="25"/>
          <w:szCs w:val="25"/>
        </w:rPr>
        <w:t xml:space="preserve"> to be assessed</w:t>
      </w:r>
      <w:r w:rsidRPr="00461526">
        <w:rPr>
          <w:rFonts w:ascii="Garamond" w:hAnsi="Garamond" w:cs="Garamond,Italic"/>
          <w:i/>
          <w:iCs/>
          <w:sz w:val="25"/>
          <w:szCs w:val="25"/>
        </w:rPr>
        <w:t>?</w:t>
      </w:r>
    </w:p>
    <w:p w:rsidR="00365BB4" w:rsidRDefault="00365BB4" w:rsidP="00365BB4">
      <w:pPr>
        <w:autoSpaceDE w:val="0"/>
        <w:autoSpaceDN w:val="0"/>
        <w:adjustRightInd w:val="0"/>
        <w:spacing w:after="0" w:line="240" w:lineRule="auto"/>
        <w:rPr>
          <w:rFonts w:ascii="Garamond,Italic" w:hAnsi="Garamond,Italic" w:cs="Garamond,Italic"/>
          <w:i/>
          <w:iCs/>
          <w:sz w:val="24"/>
          <w:szCs w:val="24"/>
        </w:rPr>
      </w:pPr>
    </w:p>
    <w:p w:rsidR="00365BB4" w:rsidRDefault="00E01961" w:rsidP="00365BB4">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T</w:t>
      </w:r>
      <w:r w:rsidR="00365BB4">
        <w:rPr>
          <w:rFonts w:ascii="Garamond" w:hAnsi="Garamond" w:cs="Garamond"/>
          <w:sz w:val="24"/>
          <w:szCs w:val="24"/>
        </w:rPr>
        <w:t xml:space="preserve">rade-offs between resource efficiency, GHG reduction, </w:t>
      </w:r>
      <w:r w:rsidR="00A77C92">
        <w:rPr>
          <w:rFonts w:ascii="Garamond" w:hAnsi="Garamond" w:cs="Garamond"/>
          <w:sz w:val="24"/>
          <w:szCs w:val="24"/>
        </w:rPr>
        <w:t xml:space="preserve">value addition </w:t>
      </w:r>
      <w:r w:rsidR="00365BB4">
        <w:rPr>
          <w:rFonts w:ascii="Garamond" w:hAnsi="Garamond" w:cs="Garamond"/>
          <w:sz w:val="24"/>
          <w:szCs w:val="24"/>
        </w:rPr>
        <w:t xml:space="preserve">and employment </w:t>
      </w:r>
      <w:r>
        <w:rPr>
          <w:rFonts w:ascii="Garamond" w:hAnsi="Garamond" w:cs="Garamond"/>
          <w:sz w:val="24"/>
          <w:szCs w:val="24"/>
        </w:rPr>
        <w:t>are</w:t>
      </w:r>
      <w:r w:rsidR="00365BB4">
        <w:rPr>
          <w:rFonts w:ascii="Garamond" w:hAnsi="Garamond" w:cs="Garamond"/>
          <w:sz w:val="24"/>
          <w:szCs w:val="24"/>
        </w:rPr>
        <w:t xml:space="preserve"> inevitable. Appraisal tools such as multi-criteria analysis have been developed for conditions when the trade-offs are incommensurable (</w:t>
      </w:r>
      <w:proofErr w:type="spellStart"/>
      <w:r w:rsidR="00365BB4">
        <w:rPr>
          <w:rFonts w:ascii="Garamond" w:hAnsi="Garamond" w:cs="Garamond"/>
          <w:sz w:val="24"/>
          <w:szCs w:val="24"/>
        </w:rPr>
        <w:t>Dogson</w:t>
      </w:r>
      <w:proofErr w:type="spellEnd"/>
      <w:r w:rsidR="00365BB4">
        <w:rPr>
          <w:rFonts w:ascii="Garamond" w:hAnsi="Garamond" w:cs="Garamond"/>
          <w:sz w:val="24"/>
          <w:szCs w:val="24"/>
        </w:rPr>
        <w:t xml:space="preserve">, </w:t>
      </w:r>
      <w:proofErr w:type="spellStart"/>
      <w:r w:rsidR="00365BB4">
        <w:rPr>
          <w:rFonts w:ascii="Garamond" w:hAnsi="Garamond" w:cs="Garamond"/>
          <w:sz w:val="24"/>
          <w:szCs w:val="24"/>
        </w:rPr>
        <w:t>Spackman</w:t>
      </w:r>
      <w:proofErr w:type="spellEnd"/>
      <w:r w:rsidR="00365BB4">
        <w:rPr>
          <w:rFonts w:ascii="Garamond" w:hAnsi="Garamond" w:cs="Garamond"/>
          <w:sz w:val="24"/>
          <w:szCs w:val="24"/>
        </w:rPr>
        <w:t xml:space="preserve"> et al. 2000). A suitable tool for measuring and working through trade-offs in order that social benefits might be maximised and economic costs and material burdens minimized </w:t>
      </w:r>
      <w:r>
        <w:rPr>
          <w:rFonts w:ascii="Garamond" w:hAnsi="Garamond" w:cs="Garamond"/>
          <w:sz w:val="24"/>
          <w:szCs w:val="24"/>
        </w:rPr>
        <w:t>needs developing for our research questions</w:t>
      </w:r>
      <w:r w:rsidR="00365BB4">
        <w:rPr>
          <w:rFonts w:ascii="Garamond" w:hAnsi="Garamond" w:cs="Garamond"/>
          <w:sz w:val="24"/>
          <w:szCs w:val="24"/>
        </w:rPr>
        <w:t>.</w:t>
      </w:r>
      <w:r w:rsidR="00256CA5">
        <w:rPr>
          <w:rFonts w:ascii="Garamond" w:hAnsi="Garamond" w:cs="Garamond"/>
          <w:sz w:val="24"/>
          <w:szCs w:val="24"/>
        </w:rPr>
        <w:t xml:space="preserve"> Hence:</w:t>
      </w:r>
    </w:p>
    <w:p w:rsidR="00365BB4" w:rsidRDefault="00365BB4" w:rsidP="00365BB4">
      <w:pPr>
        <w:autoSpaceDE w:val="0"/>
        <w:autoSpaceDN w:val="0"/>
        <w:adjustRightInd w:val="0"/>
        <w:spacing w:after="0" w:line="240" w:lineRule="auto"/>
        <w:rPr>
          <w:rFonts w:ascii="Garamond" w:hAnsi="Garamond" w:cs="Garamond"/>
          <w:sz w:val="24"/>
          <w:szCs w:val="24"/>
        </w:rPr>
      </w:pPr>
    </w:p>
    <w:p w:rsidR="00365BB4" w:rsidRPr="00365BB4" w:rsidRDefault="00365BB4" w:rsidP="00365BB4">
      <w:pPr>
        <w:pStyle w:val="ListParagraph"/>
        <w:numPr>
          <w:ilvl w:val="0"/>
          <w:numId w:val="3"/>
        </w:numPr>
        <w:autoSpaceDE w:val="0"/>
        <w:autoSpaceDN w:val="0"/>
        <w:adjustRightInd w:val="0"/>
        <w:spacing w:after="0" w:line="240" w:lineRule="auto"/>
        <w:rPr>
          <w:rFonts w:ascii="Garamond" w:hAnsi="Garamond" w:cs="Garamond"/>
          <w:sz w:val="24"/>
          <w:szCs w:val="24"/>
        </w:rPr>
      </w:pPr>
      <w:r w:rsidRPr="00365BB4">
        <w:rPr>
          <w:rFonts w:ascii="Garamond" w:hAnsi="Garamond" w:cs="Garamond"/>
          <w:sz w:val="24"/>
          <w:szCs w:val="24"/>
        </w:rPr>
        <w:t>Review and evaluate different appraisal techniques, justify the selection of one to explore further.</w:t>
      </w:r>
    </w:p>
    <w:p w:rsidR="00365BB4" w:rsidRPr="00365BB4" w:rsidRDefault="00365BB4" w:rsidP="00365BB4">
      <w:pPr>
        <w:pStyle w:val="ListParagraph"/>
        <w:numPr>
          <w:ilvl w:val="0"/>
          <w:numId w:val="3"/>
        </w:numPr>
        <w:autoSpaceDE w:val="0"/>
        <w:autoSpaceDN w:val="0"/>
        <w:adjustRightInd w:val="0"/>
        <w:spacing w:after="0" w:line="240" w:lineRule="auto"/>
        <w:rPr>
          <w:rFonts w:ascii="Garamond" w:hAnsi="Garamond" w:cs="Garamond"/>
          <w:sz w:val="24"/>
          <w:szCs w:val="24"/>
        </w:rPr>
      </w:pPr>
      <w:r w:rsidRPr="00365BB4">
        <w:rPr>
          <w:rFonts w:ascii="Garamond" w:hAnsi="Garamond" w:cs="Garamond"/>
          <w:sz w:val="24"/>
          <w:szCs w:val="24"/>
        </w:rPr>
        <w:t>Use the proposed method with stakeholders, in order to examine conflicts and trade-offs in desirable outcomes in different production and distribution systems.</w:t>
      </w:r>
    </w:p>
    <w:p w:rsidR="00365BB4" w:rsidRPr="00365BB4" w:rsidRDefault="00365BB4" w:rsidP="00365BB4">
      <w:pPr>
        <w:pStyle w:val="ListParagraph"/>
        <w:numPr>
          <w:ilvl w:val="0"/>
          <w:numId w:val="3"/>
        </w:numPr>
        <w:autoSpaceDE w:val="0"/>
        <w:autoSpaceDN w:val="0"/>
        <w:adjustRightInd w:val="0"/>
        <w:spacing w:after="0" w:line="240" w:lineRule="auto"/>
        <w:rPr>
          <w:rFonts w:ascii="Garamond" w:hAnsi="Garamond" w:cs="Garamond"/>
          <w:sz w:val="24"/>
          <w:szCs w:val="24"/>
        </w:rPr>
      </w:pPr>
      <w:r w:rsidRPr="00365BB4">
        <w:rPr>
          <w:rFonts w:ascii="Garamond" w:hAnsi="Garamond" w:cs="Garamond"/>
          <w:sz w:val="24"/>
          <w:szCs w:val="24"/>
        </w:rPr>
        <w:t>Use this process to identify opportunities to improve existing production systems from a social perspective, in particular quality employment maximisation.</w:t>
      </w:r>
    </w:p>
    <w:p w:rsidR="00365BB4" w:rsidRPr="00365BB4" w:rsidRDefault="00365BB4" w:rsidP="00365BB4">
      <w:pPr>
        <w:pStyle w:val="ListParagraph"/>
        <w:numPr>
          <w:ilvl w:val="0"/>
          <w:numId w:val="3"/>
        </w:numPr>
        <w:autoSpaceDE w:val="0"/>
        <w:autoSpaceDN w:val="0"/>
        <w:adjustRightInd w:val="0"/>
        <w:spacing w:after="0" w:line="240" w:lineRule="auto"/>
        <w:rPr>
          <w:rFonts w:ascii="Garamond" w:hAnsi="Garamond" w:cs="Garamond"/>
          <w:sz w:val="24"/>
          <w:szCs w:val="24"/>
        </w:rPr>
      </w:pPr>
      <w:r w:rsidRPr="00365BB4">
        <w:rPr>
          <w:rFonts w:ascii="Garamond" w:hAnsi="Garamond" w:cs="Garamond"/>
          <w:sz w:val="24"/>
          <w:szCs w:val="24"/>
        </w:rPr>
        <w:t>Evaluate the strengths and weaknesses of the</w:t>
      </w:r>
      <w:r w:rsidR="00E01961">
        <w:rPr>
          <w:rFonts w:ascii="Garamond" w:hAnsi="Garamond" w:cs="Garamond"/>
          <w:sz w:val="24"/>
          <w:szCs w:val="24"/>
        </w:rPr>
        <w:t xml:space="preserve"> </w:t>
      </w:r>
      <w:r w:rsidRPr="00365BB4">
        <w:rPr>
          <w:rFonts w:ascii="Garamond" w:hAnsi="Garamond" w:cs="Garamond"/>
          <w:sz w:val="24"/>
          <w:szCs w:val="24"/>
        </w:rPr>
        <w:t>method used.</w:t>
      </w:r>
    </w:p>
    <w:p w:rsidR="00365BB4" w:rsidRDefault="00365BB4" w:rsidP="00365BB4">
      <w:pPr>
        <w:autoSpaceDE w:val="0"/>
        <w:autoSpaceDN w:val="0"/>
        <w:adjustRightInd w:val="0"/>
        <w:spacing w:after="0" w:line="240" w:lineRule="auto"/>
        <w:rPr>
          <w:rFonts w:ascii="Garamond" w:hAnsi="Garamond" w:cs="Garamond"/>
          <w:sz w:val="24"/>
          <w:szCs w:val="24"/>
        </w:rPr>
      </w:pPr>
    </w:p>
    <w:p w:rsidR="00365BB4" w:rsidRDefault="00365BB4" w:rsidP="00365BB4">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Research on HYV and SRI based production systems </w:t>
      </w:r>
      <w:r w:rsidR="00E01961">
        <w:rPr>
          <w:rFonts w:ascii="Garamond" w:hAnsi="Garamond" w:cs="Garamond"/>
          <w:sz w:val="24"/>
          <w:szCs w:val="24"/>
        </w:rPr>
        <w:t xml:space="preserve">is expected to </w:t>
      </w:r>
      <w:r>
        <w:rPr>
          <w:rFonts w:ascii="Garamond" w:hAnsi="Garamond" w:cs="Garamond"/>
          <w:sz w:val="24"/>
          <w:szCs w:val="24"/>
        </w:rPr>
        <w:t xml:space="preserve">be based in the Vellore and </w:t>
      </w:r>
      <w:proofErr w:type="spellStart"/>
      <w:r>
        <w:rPr>
          <w:rFonts w:ascii="Garamond" w:hAnsi="Garamond" w:cs="Garamond"/>
          <w:sz w:val="24"/>
          <w:szCs w:val="24"/>
        </w:rPr>
        <w:t>Tiruvannamalai</w:t>
      </w:r>
      <w:proofErr w:type="spellEnd"/>
      <w:r>
        <w:rPr>
          <w:rFonts w:ascii="Garamond" w:hAnsi="Garamond" w:cs="Garamond"/>
          <w:sz w:val="24"/>
          <w:szCs w:val="24"/>
        </w:rPr>
        <w:t xml:space="preserve"> districts of Tamil Nadu whose production and markets have been studied every decade since the early 1970s. Research on organic production will be based in </w:t>
      </w:r>
      <w:r w:rsidR="00E01961">
        <w:rPr>
          <w:rFonts w:ascii="Garamond" w:hAnsi="Garamond" w:cs="Garamond"/>
          <w:sz w:val="24"/>
          <w:szCs w:val="24"/>
        </w:rPr>
        <w:t xml:space="preserve">one or a combination of Warangal, </w:t>
      </w:r>
      <w:proofErr w:type="spellStart"/>
      <w:r>
        <w:rPr>
          <w:rFonts w:ascii="Garamond" w:hAnsi="Garamond" w:cs="Garamond"/>
          <w:sz w:val="24"/>
          <w:szCs w:val="24"/>
        </w:rPr>
        <w:t>Nalgonda</w:t>
      </w:r>
      <w:proofErr w:type="spellEnd"/>
      <w:r>
        <w:rPr>
          <w:rFonts w:ascii="Garamond" w:hAnsi="Garamond" w:cs="Garamond"/>
          <w:sz w:val="24"/>
          <w:szCs w:val="24"/>
        </w:rPr>
        <w:t xml:space="preserve"> and Kurnool districts of Andhra Pradesh, and </w:t>
      </w:r>
      <w:proofErr w:type="spellStart"/>
      <w:r>
        <w:rPr>
          <w:rFonts w:ascii="Garamond" w:hAnsi="Garamond" w:cs="Garamond"/>
          <w:sz w:val="24"/>
          <w:szCs w:val="24"/>
        </w:rPr>
        <w:t>rainfed</w:t>
      </w:r>
      <w:proofErr w:type="spellEnd"/>
      <w:r>
        <w:rPr>
          <w:rFonts w:ascii="Garamond" w:hAnsi="Garamond" w:cs="Garamond"/>
          <w:sz w:val="24"/>
          <w:szCs w:val="24"/>
        </w:rPr>
        <w:t xml:space="preserve"> production in </w:t>
      </w:r>
      <w:proofErr w:type="spellStart"/>
      <w:r>
        <w:rPr>
          <w:rFonts w:ascii="Garamond" w:hAnsi="Garamond" w:cs="Garamond"/>
          <w:sz w:val="24"/>
          <w:szCs w:val="24"/>
        </w:rPr>
        <w:t>Rayagada</w:t>
      </w:r>
      <w:proofErr w:type="spellEnd"/>
      <w:r>
        <w:rPr>
          <w:rFonts w:ascii="Garamond" w:hAnsi="Garamond" w:cs="Garamond"/>
          <w:sz w:val="24"/>
          <w:szCs w:val="24"/>
        </w:rPr>
        <w:t xml:space="preserve"> and </w:t>
      </w:r>
      <w:proofErr w:type="spellStart"/>
      <w:r>
        <w:rPr>
          <w:rFonts w:ascii="Garamond" w:hAnsi="Garamond" w:cs="Garamond"/>
          <w:sz w:val="24"/>
          <w:szCs w:val="24"/>
        </w:rPr>
        <w:t>Kalahandi</w:t>
      </w:r>
      <w:proofErr w:type="spellEnd"/>
      <w:r>
        <w:rPr>
          <w:rFonts w:ascii="Garamond" w:hAnsi="Garamond" w:cs="Garamond"/>
          <w:sz w:val="24"/>
          <w:szCs w:val="24"/>
        </w:rPr>
        <w:t xml:space="preserve"> districts of Orissa.</w:t>
      </w:r>
    </w:p>
    <w:p w:rsidR="00365BB4" w:rsidRDefault="00365BB4" w:rsidP="00365BB4">
      <w:pPr>
        <w:autoSpaceDE w:val="0"/>
        <w:autoSpaceDN w:val="0"/>
        <w:adjustRightInd w:val="0"/>
        <w:spacing w:after="0" w:line="240" w:lineRule="auto"/>
        <w:rPr>
          <w:rFonts w:ascii="Garamond" w:hAnsi="Garamond" w:cs="Garamond"/>
          <w:sz w:val="24"/>
          <w:szCs w:val="24"/>
        </w:rPr>
      </w:pPr>
    </w:p>
    <w:p w:rsidR="00365BB4" w:rsidRPr="00365BB4" w:rsidRDefault="00365BB4" w:rsidP="00365BB4">
      <w:pPr>
        <w:autoSpaceDE w:val="0"/>
        <w:autoSpaceDN w:val="0"/>
        <w:adjustRightInd w:val="0"/>
        <w:spacing w:after="0" w:line="240" w:lineRule="auto"/>
        <w:rPr>
          <w:rFonts w:ascii="Garamond" w:hAnsi="Garamond"/>
          <w:b/>
          <w:i/>
          <w:sz w:val="24"/>
          <w:szCs w:val="24"/>
        </w:rPr>
      </w:pPr>
      <w:r w:rsidRPr="00365BB4">
        <w:rPr>
          <w:rFonts w:ascii="Garamond" w:hAnsi="Garamond"/>
          <w:b/>
          <w:i/>
          <w:sz w:val="24"/>
          <w:szCs w:val="24"/>
        </w:rPr>
        <w:t>Proposed Research Methods:</w:t>
      </w:r>
    </w:p>
    <w:p w:rsidR="00365BB4" w:rsidRDefault="00365BB4" w:rsidP="00365BB4">
      <w:pPr>
        <w:autoSpaceDE w:val="0"/>
        <w:autoSpaceDN w:val="0"/>
        <w:adjustRightInd w:val="0"/>
        <w:spacing w:after="0" w:line="240" w:lineRule="auto"/>
        <w:rPr>
          <w:rFonts w:ascii="Garamond" w:hAnsi="Garamond"/>
          <w:sz w:val="24"/>
          <w:szCs w:val="24"/>
        </w:rPr>
      </w:pPr>
      <w:r w:rsidRPr="009447BD">
        <w:rPr>
          <w:rFonts w:ascii="Garamond" w:hAnsi="Garamond"/>
          <w:i/>
          <w:sz w:val="24"/>
          <w:szCs w:val="24"/>
        </w:rPr>
        <w:t>Question 1</w:t>
      </w:r>
      <w:r w:rsidRPr="00365BB4">
        <w:rPr>
          <w:rFonts w:ascii="Garamond" w:hAnsi="Garamond"/>
          <w:sz w:val="24"/>
          <w:szCs w:val="24"/>
        </w:rPr>
        <w:t>: Three methodological approaches will be used to answer the first research question. Life cycle</w:t>
      </w:r>
      <w:r w:rsidR="00461526">
        <w:rPr>
          <w:rFonts w:ascii="Garamond" w:hAnsi="Garamond"/>
          <w:sz w:val="24"/>
          <w:szCs w:val="24"/>
        </w:rPr>
        <w:t xml:space="preserve"> </w:t>
      </w:r>
      <w:r w:rsidRPr="00365BB4">
        <w:rPr>
          <w:rFonts w:ascii="Garamond" w:hAnsi="Garamond"/>
          <w:sz w:val="24"/>
          <w:szCs w:val="24"/>
        </w:rPr>
        <w:t>assessment (LCA) will be used to measure the resource intensity of the rice production systems (Q1,</w:t>
      </w:r>
      <w:r w:rsidR="00461526">
        <w:rPr>
          <w:rFonts w:ascii="Garamond" w:hAnsi="Garamond"/>
          <w:sz w:val="24"/>
          <w:szCs w:val="24"/>
        </w:rPr>
        <w:t xml:space="preserve"> </w:t>
      </w:r>
      <w:r w:rsidRPr="00365BB4">
        <w:rPr>
          <w:rFonts w:ascii="Garamond" w:hAnsi="Garamond"/>
          <w:sz w:val="24"/>
          <w:szCs w:val="24"/>
        </w:rPr>
        <w:t xml:space="preserve">objective a and </w:t>
      </w:r>
      <w:r w:rsidR="00EA06FF">
        <w:rPr>
          <w:rFonts w:ascii="Garamond" w:hAnsi="Garamond"/>
          <w:sz w:val="24"/>
          <w:szCs w:val="24"/>
        </w:rPr>
        <w:t>e</w:t>
      </w:r>
      <w:r w:rsidRPr="00365BB4">
        <w:rPr>
          <w:rFonts w:ascii="Garamond" w:hAnsi="Garamond"/>
          <w:sz w:val="24"/>
          <w:szCs w:val="24"/>
        </w:rPr>
        <w:t>). LCA is an environmental accounting method that quantifies resource and pollution</w:t>
      </w:r>
      <w:r w:rsidR="00461526">
        <w:rPr>
          <w:rFonts w:ascii="Garamond" w:hAnsi="Garamond"/>
          <w:sz w:val="24"/>
          <w:szCs w:val="24"/>
        </w:rPr>
        <w:t xml:space="preserve"> </w:t>
      </w:r>
      <w:r w:rsidRPr="00365BB4">
        <w:rPr>
          <w:rFonts w:ascii="Garamond" w:hAnsi="Garamond"/>
          <w:sz w:val="24"/>
          <w:szCs w:val="24"/>
        </w:rPr>
        <w:t>inputs and outputs along a supply chain (ISO,</w:t>
      </w:r>
      <w:r w:rsidR="00EA06FF">
        <w:rPr>
          <w:rFonts w:ascii="Garamond" w:hAnsi="Garamond"/>
          <w:sz w:val="24"/>
          <w:szCs w:val="24"/>
        </w:rPr>
        <w:t xml:space="preserve"> </w:t>
      </w:r>
      <w:r w:rsidRPr="00365BB4">
        <w:rPr>
          <w:rFonts w:ascii="Garamond" w:hAnsi="Garamond"/>
          <w:sz w:val="24"/>
          <w:szCs w:val="24"/>
        </w:rPr>
        <w:t>2006). Second,</w:t>
      </w:r>
      <w:r w:rsidR="0053713B">
        <w:rPr>
          <w:rFonts w:ascii="Garamond" w:hAnsi="Garamond"/>
          <w:sz w:val="24"/>
          <w:szCs w:val="24"/>
        </w:rPr>
        <w:t xml:space="preserve"> value chain analysis (VCA) will be used to understand </w:t>
      </w:r>
      <w:r w:rsidRPr="00365BB4">
        <w:rPr>
          <w:rFonts w:ascii="Garamond" w:hAnsi="Garamond"/>
          <w:sz w:val="24"/>
          <w:szCs w:val="24"/>
        </w:rPr>
        <w:t xml:space="preserve">the </w:t>
      </w:r>
      <w:r w:rsidR="008F1A67">
        <w:rPr>
          <w:rFonts w:ascii="Garamond" w:hAnsi="Garamond"/>
          <w:sz w:val="24"/>
          <w:szCs w:val="24"/>
        </w:rPr>
        <w:t xml:space="preserve">labour process and the </w:t>
      </w:r>
      <w:r w:rsidRPr="00365BB4">
        <w:rPr>
          <w:rFonts w:ascii="Garamond" w:hAnsi="Garamond"/>
          <w:sz w:val="24"/>
          <w:szCs w:val="24"/>
        </w:rPr>
        <w:t xml:space="preserve">distribution of value </w:t>
      </w:r>
      <w:r w:rsidR="0053713B">
        <w:rPr>
          <w:rFonts w:ascii="Garamond" w:hAnsi="Garamond"/>
          <w:sz w:val="24"/>
          <w:szCs w:val="24"/>
        </w:rPr>
        <w:lastRenderedPageBreak/>
        <w:t xml:space="preserve">addition, both across and within, different segments of the supply chain </w:t>
      </w:r>
      <w:r w:rsidRPr="00365BB4">
        <w:rPr>
          <w:rFonts w:ascii="Garamond" w:hAnsi="Garamond"/>
          <w:sz w:val="24"/>
          <w:szCs w:val="24"/>
        </w:rPr>
        <w:t xml:space="preserve"> (Q1, b, c, d, f)</w:t>
      </w:r>
      <w:r w:rsidR="0053713B">
        <w:rPr>
          <w:rFonts w:ascii="Garamond" w:hAnsi="Garamond"/>
          <w:sz w:val="24"/>
          <w:szCs w:val="24"/>
        </w:rPr>
        <w:t xml:space="preserve">. </w:t>
      </w:r>
      <w:r w:rsidRPr="00365BB4">
        <w:rPr>
          <w:rFonts w:ascii="Garamond" w:hAnsi="Garamond"/>
          <w:sz w:val="24"/>
          <w:szCs w:val="24"/>
        </w:rPr>
        <w:t xml:space="preserve">VCA, </w:t>
      </w:r>
      <w:r w:rsidR="0053713B">
        <w:rPr>
          <w:rFonts w:ascii="Garamond" w:hAnsi="Garamond"/>
          <w:sz w:val="24"/>
          <w:szCs w:val="24"/>
        </w:rPr>
        <w:t xml:space="preserve">would be used as </w:t>
      </w:r>
      <w:r w:rsidRPr="00365BB4">
        <w:rPr>
          <w:rFonts w:ascii="Garamond" w:hAnsi="Garamond"/>
          <w:sz w:val="24"/>
          <w:szCs w:val="24"/>
        </w:rPr>
        <w:t>a socio-economic tool</w:t>
      </w:r>
      <w:r w:rsidR="0053713B">
        <w:rPr>
          <w:rFonts w:ascii="Garamond" w:hAnsi="Garamond"/>
          <w:sz w:val="24"/>
          <w:szCs w:val="24"/>
        </w:rPr>
        <w:t xml:space="preserve"> in this context</w:t>
      </w:r>
      <w:r w:rsidR="008F1A67">
        <w:rPr>
          <w:rFonts w:ascii="Garamond" w:hAnsi="Garamond"/>
          <w:sz w:val="24"/>
          <w:szCs w:val="24"/>
        </w:rPr>
        <w:t xml:space="preserve"> </w:t>
      </w:r>
      <w:r w:rsidR="0053713B">
        <w:rPr>
          <w:rFonts w:ascii="Garamond" w:hAnsi="Garamond"/>
          <w:sz w:val="24"/>
          <w:szCs w:val="24"/>
        </w:rPr>
        <w:t xml:space="preserve">which seeks to </w:t>
      </w:r>
      <w:r w:rsidR="00E3149B">
        <w:rPr>
          <w:rFonts w:ascii="Garamond" w:hAnsi="Garamond"/>
          <w:sz w:val="24"/>
          <w:szCs w:val="24"/>
        </w:rPr>
        <w:t xml:space="preserve">understand how the broader institutional arrangement and its governance structure influences the generation and distribution of value in the supply chain </w:t>
      </w:r>
      <w:r w:rsidRPr="00365BB4">
        <w:rPr>
          <w:rFonts w:ascii="Garamond" w:hAnsi="Garamond"/>
          <w:sz w:val="24"/>
          <w:szCs w:val="24"/>
        </w:rPr>
        <w:t>across</w:t>
      </w:r>
      <w:r w:rsidR="00461526">
        <w:rPr>
          <w:rFonts w:ascii="Garamond" w:hAnsi="Garamond"/>
          <w:sz w:val="24"/>
          <w:szCs w:val="24"/>
        </w:rPr>
        <w:t xml:space="preserve"> </w:t>
      </w:r>
      <w:r w:rsidR="00E3149B">
        <w:rPr>
          <w:rFonts w:ascii="Garamond" w:hAnsi="Garamond"/>
          <w:sz w:val="24"/>
          <w:szCs w:val="24"/>
        </w:rPr>
        <w:t xml:space="preserve">the different </w:t>
      </w:r>
      <w:r w:rsidRPr="00365BB4">
        <w:rPr>
          <w:rFonts w:ascii="Garamond" w:hAnsi="Garamond"/>
          <w:sz w:val="24"/>
          <w:szCs w:val="24"/>
        </w:rPr>
        <w:t>production systems</w:t>
      </w:r>
      <w:r w:rsidR="00E3149B">
        <w:rPr>
          <w:rFonts w:ascii="Garamond" w:hAnsi="Garamond"/>
          <w:sz w:val="24"/>
          <w:szCs w:val="24"/>
        </w:rPr>
        <w:t xml:space="preserve">. </w:t>
      </w:r>
      <w:r w:rsidRPr="00365BB4">
        <w:rPr>
          <w:rFonts w:ascii="Garamond" w:hAnsi="Garamond"/>
          <w:sz w:val="24"/>
          <w:szCs w:val="24"/>
        </w:rPr>
        <w:t xml:space="preserve"> </w:t>
      </w:r>
      <w:r w:rsidR="00E3149B">
        <w:rPr>
          <w:rFonts w:ascii="Garamond" w:hAnsi="Garamond"/>
          <w:sz w:val="24"/>
          <w:szCs w:val="24"/>
        </w:rPr>
        <w:t xml:space="preserve">The focus of the </w:t>
      </w:r>
      <w:r w:rsidRPr="00365BB4">
        <w:rPr>
          <w:rFonts w:ascii="Garamond" w:hAnsi="Garamond"/>
          <w:sz w:val="24"/>
          <w:szCs w:val="24"/>
        </w:rPr>
        <w:t xml:space="preserve">VCA </w:t>
      </w:r>
      <w:r w:rsidR="00E3149B">
        <w:rPr>
          <w:rFonts w:ascii="Garamond" w:hAnsi="Garamond"/>
          <w:sz w:val="24"/>
          <w:szCs w:val="24"/>
        </w:rPr>
        <w:t>approach would be to assess the ‘economic’ value addition and hence all costs would be estimated in terms of ‘opportunity’ costs. Where market prices do not reflect true opportunity costs, the</w:t>
      </w:r>
      <w:r w:rsidR="00341FF1">
        <w:rPr>
          <w:rFonts w:ascii="Garamond" w:hAnsi="Garamond"/>
          <w:sz w:val="24"/>
          <w:szCs w:val="24"/>
        </w:rPr>
        <w:t xml:space="preserve"> costs would be imputed. The VCA would also</w:t>
      </w:r>
      <w:r w:rsidRPr="00365BB4">
        <w:rPr>
          <w:rFonts w:ascii="Garamond" w:hAnsi="Garamond"/>
          <w:sz w:val="24"/>
          <w:szCs w:val="24"/>
        </w:rPr>
        <w:t xml:space="preserve"> elaborat</w:t>
      </w:r>
      <w:r w:rsidR="00341FF1">
        <w:rPr>
          <w:rFonts w:ascii="Garamond" w:hAnsi="Garamond"/>
          <w:sz w:val="24"/>
          <w:szCs w:val="24"/>
        </w:rPr>
        <w:t>e</w:t>
      </w:r>
      <w:r w:rsidRPr="00365BB4">
        <w:rPr>
          <w:rFonts w:ascii="Garamond" w:hAnsi="Garamond"/>
          <w:sz w:val="24"/>
          <w:szCs w:val="24"/>
        </w:rPr>
        <w:t xml:space="preserve"> on the roles of labour</w:t>
      </w:r>
      <w:r w:rsidR="00341FF1">
        <w:rPr>
          <w:rFonts w:ascii="Garamond" w:hAnsi="Garamond"/>
          <w:sz w:val="24"/>
          <w:szCs w:val="24"/>
        </w:rPr>
        <w:t xml:space="preserve"> </w:t>
      </w:r>
      <w:r w:rsidRPr="00365BB4">
        <w:rPr>
          <w:rFonts w:ascii="Garamond" w:hAnsi="Garamond"/>
          <w:sz w:val="24"/>
          <w:szCs w:val="24"/>
        </w:rPr>
        <w:t xml:space="preserve">and technologies in value chain governance and value distribution (see </w:t>
      </w:r>
      <w:proofErr w:type="spellStart"/>
      <w:r w:rsidRPr="00365BB4">
        <w:rPr>
          <w:rFonts w:ascii="Garamond" w:hAnsi="Garamond"/>
          <w:sz w:val="24"/>
          <w:szCs w:val="24"/>
        </w:rPr>
        <w:t>Barrientos</w:t>
      </w:r>
      <w:proofErr w:type="spellEnd"/>
      <w:r w:rsidRPr="00365BB4">
        <w:rPr>
          <w:rFonts w:ascii="Garamond" w:hAnsi="Garamond"/>
          <w:sz w:val="24"/>
          <w:szCs w:val="24"/>
        </w:rPr>
        <w:t xml:space="preserve"> and </w:t>
      </w:r>
      <w:proofErr w:type="spellStart"/>
      <w:r w:rsidRPr="00365BB4">
        <w:rPr>
          <w:rFonts w:ascii="Garamond" w:hAnsi="Garamond"/>
          <w:sz w:val="24"/>
          <w:szCs w:val="24"/>
        </w:rPr>
        <w:t>Kritzinger</w:t>
      </w:r>
      <w:proofErr w:type="spellEnd"/>
      <w:r w:rsidRPr="00365BB4">
        <w:rPr>
          <w:rFonts w:ascii="Garamond" w:hAnsi="Garamond"/>
          <w:sz w:val="24"/>
          <w:szCs w:val="24"/>
        </w:rPr>
        <w:t xml:space="preserve"> 2004;</w:t>
      </w:r>
      <w:r w:rsidR="00461526">
        <w:rPr>
          <w:rFonts w:ascii="Garamond" w:hAnsi="Garamond"/>
          <w:sz w:val="24"/>
          <w:szCs w:val="24"/>
        </w:rPr>
        <w:t xml:space="preserve"> </w:t>
      </w:r>
      <w:proofErr w:type="spellStart"/>
      <w:r w:rsidRPr="00365BB4">
        <w:rPr>
          <w:rFonts w:ascii="Garamond" w:hAnsi="Garamond"/>
          <w:sz w:val="24"/>
          <w:szCs w:val="24"/>
        </w:rPr>
        <w:t>Nadvi</w:t>
      </w:r>
      <w:proofErr w:type="spellEnd"/>
      <w:r w:rsidRPr="00365BB4">
        <w:rPr>
          <w:rFonts w:ascii="Garamond" w:hAnsi="Garamond"/>
          <w:sz w:val="24"/>
          <w:szCs w:val="24"/>
        </w:rPr>
        <w:t xml:space="preserve"> 2009 for an exploration of labour relations), and </w:t>
      </w:r>
      <w:r w:rsidR="00341FF1">
        <w:rPr>
          <w:rFonts w:ascii="Garamond" w:hAnsi="Garamond"/>
          <w:sz w:val="24"/>
          <w:szCs w:val="24"/>
        </w:rPr>
        <w:t>would</w:t>
      </w:r>
      <w:r w:rsidR="00E01961">
        <w:rPr>
          <w:rFonts w:ascii="Garamond" w:hAnsi="Garamond"/>
          <w:sz w:val="24"/>
          <w:szCs w:val="24"/>
        </w:rPr>
        <w:t xml:space="preserve"> </w:t>
      </w:r>
      <w:r w:rsidRPr="00365BB4">
        <w:rPr>
          <w:rFonts w:ascii="Garamond" w:hAnsi="Garamond"/>
          <w:sz w:val="24"/>
          <w:szCs w:val="24"/>
        </w:rPr>
        <w:t>add insights from the innovations literature</w:t>
      </w:r>
      <w:r w:rsidR="00461526">
        <w:rPr>
          <w:rFonts w:ascii="Garamond" w:hAnsi="Garamond"/>
          <w:sz w:val="24"/>
          <w:szCs w:val="24"/>
        </w:rPr>
        <w:t xml:space="preserve"> </w:t>
      </w:r>
      <w:r w:rsidRPr="00365BB4">
        <w:rPr>
          <w:rFonts w:ascii="Garamond" w:hAnsi="Garamond"/>
          <w:sz w:val="24"/>
          <w:szCs w:val="24"/>
        </w:rPr>
        <w:t>regarding practice/technology diffusion (reviewed with respect to the informal economy in Roman 2008).</w:t>
      </w:r>
    </w:p>
    <w:p w:rsidR="00461526" w:rsidRDefault="00461526" w:rsidP="00365BB4">
      <w:pPr>
        <w:autoSpaceDE w:val="0"/>
        <w:autoSpaceDN w:val="0"/>
        <w:adjustRightInd w:val="0"/>
        <w:spacing w:after="0" w:line="240" w:lineRule="auto"/>
        <w:rPr>
          <w:rFonts w:ascii="Garamond" w:hAnsi="Garamond"/>
          <w:sz w:val="24"/>
          <w:szCs w:val="24"/>
        </w:rPr>
      </w:pPr>
    </w:p>
    <w:p w:rsidR="00461526" w:rsidRDefault="00461526" w:rsidP="00461526">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Third, a</w:t>
      </w:r>
      <w:r w:rsidR="00E01961">
        <w:rPr>
          <w:rFonts w:ascii="Garamond" w:hAnsi="Garamond" w:cs="Garamond"/>
          <w:sz w:val="24"/>
          <w:szCs w:val="24"/>
        </w:rPr>
        <w:t xml:space="preserve"> field economics </w:t>
      </w:r>
      <w:r w:rsidR="008F1A67">
        <w:rPr>
          <w:rFonts w:ascii="Garamond" w:hAnsi="Garamond" w:cs="Garamond"/>
          <w:sz w:val="24"/>
          <w:szCs w:val="24"/>
        </w:rPr>
        <w:t>method</w:t>
      </w:r>
      <w:r w:rsidR="00E01961">
        <w:rPr>
          <w:rFonts w:ascii="Garamond" w:hAnsi="Garamond" w:cs="Garamond"/>
          <w:sz w:val="24"/>
          <w:szCs w:val="24"/>
        </w:rPr>
        <w:t xml:space="preserve"> will be used to examine the social </w:t>
      </w:r>
      <w:r>
        <w:rPr>
          <w:rFonts w:ascii="Garamond" w:hAnsi="Garamond" w:cs="Garamond"/>
          <w:sz w:val="24"/>
          <w:szCs w:val="24"/>
        </w:rPr>
        <w:t xml:space="preserve">structure </w:t>
      </w:r>
      <w:r w:rsidR="00E01961">
        <w:rPr>
          <w:rFonts w:ascii="Garamond" w:hAnsi="Garamond" w:cs="Garamond"/>
          <w:sz w:val="24"/>
          <w:szCs w:val="24"/>
        </w:rPr>
        <w:t xml:space="preserve">of </w:t>
      </w:r>
      <w:r>
        <w:rPr>
          <w:rFonts w:ascii="Garamond" w:hAnsi="Garamond" w:cs="Garamond"/>
          <w:sz w:val="24"/>
          <w:szCs w:val="24"/>
        </w:rPr>
        <w:t>production-distribution systems</w:t>
      </w:r>
      <w:r w:rsidR="00E01961">
        <w:rPr>
          <w:rFonts w:ascii="Garamond" w:hAnsi="Garamond" w:cs="Garamond"/>
          <w:sz w:val="24"/>
          <w:szCs w:val="24"/>
        </w:rPr>
        <w:t xml:space="preserve"> </w:t>
      </w:r>
      <w:r>
        <w:rPr>
          <w:rFonts w:ascii="Garamond" w:hAnsi="Garamond" w:cs="Garamond"/>
          <w:sz w:val="24"/>
          <w:szCs w:val="24"/>
        </w:rPr>
        <w:t xml:space="preserve"> (Q1, b, c, d) (</w:t>
      </w:r>
      <w:r w:rsidR="00E01961">
        <w:rPr>
          <w:rFonts w:ascii="Garamond" w:hAnsi="Garamond" w:cs="Garamond"/>
          <w:sz w:val="24"/>
          <w:szCs w:val="24"/>
        </w:rPr>
        <w:t xml:space="preserve">see </w:t>
      </w:r>
      <w:r>
        <w:rPr>
          <w:rFonts w:ascii="Garamond" w:hAnsi="Garamond" w:cs="Garamond"/>
          <w:sz w:val="24"/>
          <w:szCs w:val="24"/>
        </w:rPr>
        <w:t>Harriss-White 2</w:t>
      </w:r>
      <w:r w:rsidR="00E01961">
        <w:rPr>
          <w:rFonts w:ascii="Garamond" w:hAnsi="Garamond" w:cs="Garamond"/>
          <w:sz w:val="24"/>
          <w:szCs w:val="24"/>
        </w:rPr>
        <w:t>003)</w:t>
      </w:r>
      <w:r w:rsidR="00EA06FF">
        <w:rPr>
          <w:rFonts w:ascii="Garamond" w:hAnsi="Garamond" w:cs="Garamond"/>
          <w:sz w:val="24"/>
          <w:szCs w:val="24"/>
        </w:rPr>
        <w:t xml:space="preserve">.  </w:t>
      </w:r>
      <w:r>
        <w:rPr>
          <w:rFonts w:ascii="Garamond" w:hAnsi="Garamond" w:cs="Garamond"/>
          <w:sz w:val="24"/>
          <w:szCs w:val="24"/>
        </w:rPr>
        <w:t>Social institutions regulate India’s economy. In particular caste, gender and religion, the (shadow) state, labour (unions) and capital (</w:t>
      </w:r>
      <w:r w:rsidR="00E01961">
        <w:rPr>
          <w:rFonts w:ascii="Garamond" w:hAnsi="Garamond" w:cs="Garamond"/>
          <w:sz w:val="24"/>
          <w:szCs w:val="24"/>
        </w:rPr>
        <w:t>trade/</w:t>
      </w:r>
      <w:r>
        <w:rPr>
          <w:rFonts w:ascii="Garamond" w:hAnsi="Garamond" w:cs="Garamond"/>
          <w:sz w:val="24"/>
          <w:szCs w:val="24"/>
        </w:rPr>
        <w:t>business associations and local chambers of commerce), “keep accumulation highly localised, shape the way labour is controlled, limit competition and perpetuate the toleration of vast negative environmental externalities” (p.244, Harriss-White 2003).</w:t>
      </w:r>
    </w:p>
    <w:p w:rsidR="00461526" w:rsidRDefault="00461526" w:rsidP="00461526">
      <w:pPr>
        <w:autoSpaceDE w:val="0"/>
        <w:autoSpaceDN w:val="0"/>
        <w:adjustRightInd w:val="0"/>
        <w:spacing w:after="0" w:line="240" w:lineRule="auto"/>
        <w:rPr>
          <w:rFonts w:ascii="Garamond" w:hAnsi="Garamond" w:cs="Garamond"/>
          <w:sz w:val="24"/>
          <w:szCs w:val="24"/>
        </w:rPr>
      </w:pPr>
    </w:p>
    <w:p w:rsidR="00461526" w:rsidRDefault="00461526" w:rsidP="00461526">
      <w:pPr>
        <w:autoSpaceDE w:val="0"/>
        <w:autoSpaceDN w:val="0"/>
        <w:adjustRightInd w:val="0"/>
        <w:spacing w:after="0" w:line="240" w:lineRule="auto"/>
        <w:rPr>
          <w:rFonts w:ascii="Garamond" w:hAnsi="Garamond"/>
          <w:sz w:val="24"/>
          <w:szCs w:val="24"/>
        </w:rPr>
      </w:pPr>
      <w:r w:rsidRPr="00461526">
        <w:rPr>
          <w:rFonts w:ascii="Garamond" w:hAnsi="Garamond"/>
          <w:sz w:val="24"/>
          <w:szCs w:val="24"/>
        </w:rPr>
        <w:t xml:space="preserve">By </w:t>
      </w:r>
      <w:r w:rsidR="00E01961">
        <w:rPr>
          <w:rFonts w:ascii="Garamond" w:hAnsi="Garamond"/>
          <w:sz w:val="24"/>
          <w:szCs w:val="24"/>
        </w:rPr>
        <w:t>develop</w:t>
      </w:r>
      <w:r w:rsidRPr="00461526">
        <w:rPr>
          <w:rFonts w:ascii="Garamond" w:hAnsi="Garamond"/>
          <w:sz w:val="24"/>
          <w:szCs w:val="24"/>
        </w:rPr>
        <w:t xml:space="preserve">ing these methods </w:t>
      </w:r>
      <w:r w:rsidR="00E01961">
        <w:rPr>
          <w:rFonts w:ascii="Garamond" w:hAnsi="Garamond"/>
          <w:sz w:val="24"/>
          <w:szCs w:val="24"/>
        </w:rPr>
        <w:t>for a range of</w:t>
      </w:r>
      <w:r w:rsidRPr="00461526">
        <w:rPr>
          <w:rFonts w:ascii="Garamond" w:hAnsi="Garamond"/>
          <w:sz w:val="24"/>
          <w:szCs w:val="24"/>
        </w:rPr>
        <w:t xml:space="preserve"> forms of rice production and distribution</w:t>
      </w:r>
      <w:r w:rsidR="00E01961">
        <w:rPr>
          <w:rFonts w:ascii="Garamond" w:hAnsi="Garamond"/>
          <w:sz w:val="24"/>
          <w:szCs w:val="24"/>
        </w:rPr>
        <w:t>,</w:t>
      </w:r>
      <w:r w:rsidRPr="00461526">
        <w:rPr>
          <w:rFonts w:ascii="Garamond" w:hAnsi="Garamond"/>
          <w:sz w:val="24"/>
          <w:szCs w:val="24"/>
        </w:rPr>
        <w:t xml:space="preserve"> causal and consequential</w:t>
      </w:r>
      <w:r>
        <w:rPr>
          <w:rFonts w:ascii="Garamond" w:hAnsi="Garamond"/>
          <w:sz w:val="24"/>
          <w:szCs w:val="24"/>
        </w:rPr>
        <w:t xml:space="preserve"> </w:t>
      </w:r>
      <w:r w:rsidRPr="00461526">
        <w:rPr>
          <w:rFonts w:ascii="Garamond" w:hAnsi="Garamond"/>
          <w:sz w:val="24"/>
          <w:szCs w:val="24"/>
        </w:rPr>
        <w:t>links between elements (technologies/practices and their diffusion, labour, resources, emissions, value and</w:t>
      </w:r>
      <w:r>
        <w:rPr>
          <w:rFonts w:ascii="Garamond" w:hAnsi="Garamond"/>
          <w:sz w:val="24"/>
          <w:szCs w:val="24"/>
        </w:rPr>
        <w:t xml:space="preserve"> </w:t>
      </w:r>
      <w:r w:rsidRPr="00461526">
        <w:rPr>
          <w:rFonts w:ascii="Garamond" w:hAnsi="Garamond"/>
          <w:sz w:val="24"/>
          <w:szCs w:val="24"/>
        </w:rPr>
        <w:t xml:space="preserve">the socio-economic and policy institutions that regulate the system) can be mapped, </w:t>
      </w:r>
      <w:r w:rsidR="00E01961">
        <w:rPr>
          <w:rFonts w:ascii="Garamond" w:hAnsi="Garamond"/>
          <w:sz w:val="24"/>
          <w:szCs w:val="24"/>
        </w:rPr>
        <w:t xml:space="preserve">characterised and </w:t>
      </w:r>
      <w:r w:rsidRPr="00461526">
        <w:rPr>
          <w:rFonts w:ascii="Garamond" w:hAnsi="Garamond"/>
          <w:sz w:val="24"/>
          <w:szCs w:val="24"/>
        </w:rPr>
        <w:t>quantified. The role of one factor in mediating others can be ascertained (Q1, e). Fieldwork will occur in</w:t>
      </w:r>
      <w:r>
        <w:rPr>
          <w:rFonts w:ascii="Garamond" w:hAnsi="Garamond"/>
          <w:sz w:val="24"/>
          <w:szCs w:val="24"/>
        </w:rPr>
        <w:t xml:space="preserve"> </w:t>
      </w:r>
      <w:r w:rsidRPr="00461526">
        <w:rPr>
          <w:rFonts w:ascii="Garamond" w:hAnsi="Garamond"/>
          <w:sz w:val="24"/>
          <w:szCs w:val="24"/>
        </w:rPr>
        <w:t>three stages: mapping the value chain, governance, and technology uptake. These are briefly elaborated</w:t>
      </w:r>
      <w:r>
        <w:rPr>
          <w:rFonts w:ascii="Garamond" w:hAnsi="Garamond"/>
          <w:sz w:val="24"/>
          <w:szCs w:val="24"/>
        </w:rPr>
        <w:t xml:space="preserve"> </w:t>
      </w:r>
      <w:r w:rsidRPr="00461526">
        <w:rPr>
          <w:rFonts w:ascii="Garamond" w:hAnsi="Garamond"/>
          <w:sz w:val="24"/>
          <w:szCs w:val="24"/>
        </w:rPr>
        <w:t>below, after an overview of the sampling strategy.</w:t>
      </w:r>
    </w:p>
    <w:p w:rsidR="00461526" w:rsidRDefault="00461526" w:rsidP="00461526">
      <w:pPr>
        <w:autoSpaceDE w:val="0"/>
        <w:autoSpaceDN w:val="0"/>
        <w:adjustRightInd w:val="0"/>
        <w:spacing w:after="0" w:line="240" w:lineRule="auto"/>
        <w:rPr>
          <w:rFonts w:ascii="Garamond" w:hAnsi="Garamond"/>
          <w:sz w:val="24"/>
          <w:szCs w:val="24"/>
        </w:rPr>
      </w:pPr>
    </w:p>
    <w:p w:rsidR="00461526" w:rsidRDefault="00461526" w:rsidP="00461526">
      <w:pPr>
        <w:autoSpaceDE w:val="0"/>
        <w:autoSpaceDN w:val="0"/>
        <w:adjustRightInd w:val="0"/>
        <w:spacing w:after="0" w:line="240" w:lineRule="auto"/>
        <w:rPr>
          <w:rFonts w:ascii="Garamond" w:hAnsi="Garamond" w:cs="Garamond"/>
          <w:sz w:val="24"/>
          <w:szCs w:val="24"/>
        </w:rPr>
      </w:pPr>
      <w:r w:rsidRPr="00461526">
        <w:rPr>
          <w:rFonts w:ascii="Garamond" w:hAnsi="Garamond" w:cs="Garamond"/>
          <w:sz w:val="24"/>
          <w:szCs w:val="24"/>
          <w:u w:val="single"/>
        </w:rPr>
        <w:t>Sampling strategy</w:t>
      </w:r>
      <w:r>
        <w:rPr>
          <w:rFonts w:ascii="Garamond" w:hAnsi="Garamond" w:cs="Garamond"/>
          <w:sz w:val="24"/>
          <w:szCs w:val="24"/>
        </w:rPr>
        <w:t>: The main focus of this research will be on firms at the production and post-production stages of the rice system. At the farming and processing stages the sample of firms will be primarily stratified according to technology/technique and scale of enterprise. Geographical stratification may also be used if deemed necessary. At the distribution stage firms representing four routes to the consumer will be investigated: informal firms, registered firms, the PDS and supermarkets.</w:t>
      </w:r>
    </w:p>
    <w:p w:rsidR="00461526" w:rsidRDefault="00461526" w:rsidP="00461526">
      <w:pPr>
        <w:autoSpaceDE w:val="0"/>
        <w:autoSpaceDN w:val="0"/>
        <w:adjustRightInd w:val="0"/>
        <w:spacing w:after="0" w:line="240" w:lineRule="auto"/>
        <w:rPr>
          <w:rFonts w:ascii="Garamond" w:hAnsi="Garamond" w:cs="Garamond"/>
          <w:sz w:val="24"/>
          <w:szCs w:val="24"/>
        </w:rPr>
      </w:pPr>
    </w:p>
    <w:p w:rsidR="00461526" w:rsidRDefault="00461526" w:rsidP="00461526">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Exact sample sizes will depend on </w:t>
      </w:r>
      <w:r w:rsidR="00E01961">
        <w:rPr>
          <w:rFonts w:ascii="Garamond" w:hAnsi="Garamond" w:cs="Garamond"/>
          <w:sz w:val="24"/>
          <w:szCs w:val="24"/>
        </w:rPr>
        <w:t xml:space="preserve">estimates of </w:t>
      </w:r>
      <w:r>
        <w:rPr>
          <w:rFonts w:ascii="Garamond" w:hAnsi="Garamond" w:cs="Garamond"/>
          <w:sz w:val="24"/>
          <w:szCs w:val="24"/>
        </w:rPr>
        <w:t xml:space="preserve">population sizes, however it is anticipated that in the region of 120 farms </w:t>
      </w:r>
      <w:r w:rsidR="00E01961">
        <w:rPr>
          <w:rFonts w:ascii="Garamond" w:hAnsi="Garamond" w:cs="Garamond"/>
          <w:sz w:val="24"/>
          <w:szCs w:val="24"/>
        </w:rPr>
        <w:t xml:space="preserve">(relatively large and small) </w:t>
      </w:r>
      <w:r>
        <w:rPr>
          <w:rFonts w:ascii="Garamond" w:hAnsi="Garamond" w:cs="Garamond"/>
          <w:sz w:val="24"/>
          <w:szCs w:val="24"/>
        </w:rPr>
        <w:t>and 80 processing</w:t>
      </w:r>
      <w:r w:rsidR="00E01961">
        <w:rPr>
          <w:rFonts w:ascii="Garamond" w:hAnsi="Garamond" w:cs="Garamond"/>
          <w:sz w:val="24"/>
          <w:szCs w:val="24"/>
        </w:rPr>
        <w:t>/trading</w:t>
      </w:r>
      <w:r>
        <w:rPr>
          <w:rFonts w:ascii="Garamond" w:hAnsi="Garamond" w:cs="Garamond"/>
          <w:sz w:val="24"/>
          <w:szCs w:val="24"/>
        </w:rPr>
        <w:t xml:space="preserve"> </w:t>
      </w:r>
      <w:r w:rsidR="00E01961">
        <w:rPr>
          <w:rFonts w:ascii="Garamond" w:hAnsi="Garamond" w:cs="Garamond"/>
          <w:sz w:val="24"/>
          <w:szCs w:val="24"/>
        </w:rPr>
        <w:t>firms</w:t>
      </w:r>
      <w:r>
        <w:rPr>
          <w:rFonts w:ascii="Garamond" w:hAnsi="Garamond" w:cs="Garamond"/>
          <w:sz w:val="24"/>
          <w:szCs w:val="24"/>
        </w:rPr>
        <w:t xml:space="preserve"> will be randomly sampled from technology/practice-based  pools.. The social and economic characteristics of each sampled business will be detailed so that potential co-variance can be accounted for. Return visits </w:t>
      </w:r>
      <w:r w:rsidR="00E01961">
        <w:rPr>
          <w:rFonts w:ascii="Garamond" w:hAnsi="Garamond" w:cs="Garamond"/>
          <w:sz w:val="24"/>
          <w:szCs w:val="24"/>
        </w:rPr>
        <w:t>may</w:t>
      </w:r>
      <w:r>
        <w:rPr>
          <w:rFonts w:ascii="Garamond" w:hAnsi="Garamond" w:cs="Garamond"/>
          <w:sz w:val="24"/>
          <w:szCs w:val="24"/>
        </w:rPr>
        <w:t xml:space="preserve"> be needed in order that both firms and representatives from each main employment category are sampled and to ensure </w:t>
      </w:r>
      <w:r w:rsidR="00E01961">
        <w:rPr>
          <w:rFonts w:ascii="Garamond" w:hAnsi="Garamond" w:cs="Garamond"/>
          <w:sz w:val="24"/>
          <w:szCs w:val="24"/>
        </w:rPr>
        <w:t xml:space="preserve">that </w:t>
      </w:r>
      <w:r>
        <w:rPr>
          <w:rFonts w:ascii="Garamond" w:hAnsi="Garamond" w:cs="Garamond"/>
          <w:sz w:val="24"/>
          <w:szCs w:val="24"/>
        </w:rPr>
        <w:t>temporal</w:t>
      </w:r>
      <w:r w:rsidR="00E01961">
        <w:rPr>
          <w:rFonts w:ascii="Garamond" w:hAnsi="Garamond" w:cs="Garamond"/>
          <w:sz w:val="24"/>
          <w:szCs w:val="24"/>
        </w:rPr>
        <w:t>/seasonal</w:t>
      </w:r>
      <w:r>
        <w:rPr>
          <w:rFonts w:ascii="Garamond" w:hAnsi="Garamond" w:cs="Garamond"/>
          <w:sz w:val="24"/>
          <w:szCs w:val="24"/>
        </w:rPr>
        <w:t xml:space="preserve"> and spatial diversity is captured. In addition, interviews will be conducted with industry representatives, policy makers and implementers, and research-based and practice-based</w:t>
      </w:r>
      <w:r w:rsidR="00E01961">
        <w:rPr>
          <w:rFonts w:ascii="Garamond" w:hAnsi="Garamond" w:cs="Garamond"/>
          <w:sz w:val="24"/>
          <w:szCs w:val="24"/>
        </w:rPr>
        <w:t xml:space="preserve"> </w:t>
      </w:r>
      <w:r>
        <w:rPr>
          <w:rFonts w:ascii="Garamond" w:hAnsi="Garamond" w:cs="Garamond"/>
          <w:sz w:val="24"/>
          <w:szCs w:val="24"/>
        </w:rPr>
        <w:t>technological innovators (anticipated to be 30 additional interviews). As in previous field research in rice markets a snowball sampling strategy will be used for these additional interviews.</w:t>
      </w:r>
    </w:p>
    <w:p w:rsidR="00461526" w:rsidRDefault="00461526" w:rsidP="00461526">
      <w:pPr>
        <w:autoSpaceDE w:val="0"/>
        <w:autoSpaceDN w:val="0"/>
        <w:adjustRightInd w:val="0"/>
        <w:spacing w:after="0" w:line="240" w:lineRule="auto"/>
        <w:rPr>
          <w:rFonts w:ascii="Garamond" w:hAnsi="Garamond" w:cs="Garamond"/>
          <w:sz w:val="24"/>
          <w:szCs w:val="24"/>
        </w:rPr>
      </w:pPr>
    </w:p>
    <w:p w:rsidR="00461526" w:rsidRDefault="00461526" w:rsidP="00461526">
      <w:pPr>
        <w:autoSpaceDE w:val="0"/>
        <w:autoSpaceDN w:val="0"/>
        <w:adjustRightInd w:val="0"/>
        <w:spacing w:after="0" w:line="240" w:lineRule="auto"/>
        <w:rPr>
          <w:rFonts w:ascii="Garamond" w:hAnsi="Garamond"/>
          <w:sz w:val="24"/>
          <w:szCs w:val="24"/>
        </w:rPr>
      </w:pPr>
      <w:r w:rsidRPr="00461526">
        <w:rPr>
          <w:rFonts w:ascii="Garamond" w:hAnsi="Garamond" w:cs="Garamond"/>
          <w:sz w:val="24"/>
          <w:szCs w:val="24"/>
          <w:u w:val="single"/>
        </w:rPr>
        <w:t>Mapping the value chain</w:t>
      </w:r>
      <w:r>
        <w:rPr>
          <w:rFonts w:ascii="Garamond" w:hAnsi="Garamond" w:cs="Garamond"/>
          <w:sz w:val="24"/>
          <w:szCs w:val="24"/>
        </w:rPr>
        <w:t xml:space="preserve">: Here LCA and VCA will document human and non-human actors and their relationships, and will quantify resource and economic flows between them. From this Q1, objectives </w:t>
      </w:r>
      <w:proofErr w:type="spellStart"/>
      <w:r>
        <w:rPr>
          <w:rFonts w:ascii="Garamond" w:hAnsi="Garamond" w:cs="Garamond"/>
          <w:sz w:val="24"/>
          <w:szCs w:val="24"/>
        </w:rPr>
        <w:t>a,b</w:t>
      </w:r>
      <w:proofErr w:type="spellEnd"/>
      <w:r>
        <w:rPr>
          <w:rFonts w:ascii="Garamond" w:hAnsi="Garamond" w:cs="Garamond"/>
          <w:sz w:val="24"/>
          <w:szCs w:val="24"/>
        </w:rPr>
        <w:t xml:space="preserve"> and c will be achieved. Careful attention will be required in drawing boundaries around the case-study system given that production systems and markets are not independent of each other (White 1993; Harriss-White 1996), and do not have obvious boundaries (ISO 2006). We will start by assuming system closure at the </w:t>
      </w:r>
      <w:r w:rsidRPr="00461526">
        <w:rPr>
          <w:rFonts w:ascii="Garamond" w:hAnsi="Garamond"/>
          <w:sz w:val="24"/>
          <w:szCs w:val="24"/>
        </w:rPr>
        <w:t>inputs stage upstream and</w:t>
      </w:r>
      <w:r w:rsidR="008F1A67">
        <w:rPr>
          <w:rFonts w:ascii="Garamond" w:hAnsi="Garamond"/>
          <w:sz w:val="24"/>
          <w:szCs w:val="24"/>
        </w:rPr>
        <w:t xml:space="preserve"> </w:t>
      </w:r>
      <w:r w:rsidRPr="00461526">
        <w:rPr>
          <w:rFonts w:ascii="Garamond" w:hAnsi="Garamond"/>
          <w:sz w:val="24"/>
          <w:szCs w:val="24"/>
        </w:rPr>
        <w:t>final purc</w:t>
      </w:r>
      <w:r>
        <w:rPr>
          <w:rFonts w:ascii="Garamond" w:hAnsi="Garamond"/>
          <w:sz w:val="24"/>
          <w:szCs w:val="24"/>
        </w:rPr>
        <w:t xml:space="preserve">hase for </w:t>
      </w:r>
      <w:r>
        <w:rPr>
          <w:rFonts w:ascii="Garamond" w:hAnsi="Garamond"/>
          <w:sz w:val="24"/>
          <w:szCs w:val="24"/>
        </w:rPr>
        <w:lastRenderedPageBreak/>
        <w:t>consumption downstream</w:t>
      </w:r>
      <w:r>
        <w:rPr>
          <w:rStyle w:val="FootnoteReference"/>
          <w:rFonts w:ascii="Garamond" w:hAnsi="Garamond"/>
          <w:sz w:val="24"/>
          <w:szCs w:val="24"/>
        </w:rPr>
        <w:footnoteReference w:id="7"/>
      </w:r>
      <w:r w:rsidR="00057CD9">
        <w:rPr>
          <w:rFonts w:ascii="Garamond" w:hAnsi="Garamond"/>
          <w:sz w:val="24"/>
          <w:szCs w:val="24"/>
        </w:rPr>
        <w:t>, but</w:t>
      </w:r>
      <w:r w:rsidR="008F1A67">
        <w:rPr>
          <w:rFonts w:ascii="Garamond" w:hAnsi="Garamond"/>
          <w:sz w:val="24"/>
          <w:szCs w:val="24"/>
        </w:rPr>
        <w:t xml:space="preserve">, time permitting, </w:t>
      </w:r>
      <w:r w:rsidR="00057CD9">
        <w:rPr>
          <w:rFonts w:ascii="Garamond" w:hAnsi="Garamond"/>
          <w:sz w:val="24"/>
          <w:szCs w:val="24"/>
        </w:rPr>
        <w:t xml:space="preserve"> may extend this to the cooked product, due to the </w:t>
      </w:r>
      <w:r w:rsidR="00057CD9" w:rsidRPr="00057CD9">
        <w:rPr>
          <w:rFonts w:ascii="Garamond" w:hAnsi="Garamond"/>
          <w:sz w:val="24"/>
          <w:szCs w:val="24"/>
        </w:rPr>
        <w:t xml:space="preserve">important </w:t>
      </w:r>
      <w:r w:rsidR="002E52A5">
        <w:rPr>
          <w:rFonts w:ascii="Garamond" w:hAnsi="Garamond"/>
          <w:sz w:val="24"/>
          <w:szCs w:val="24"/>
        </w:rPr>
        <w:t>relationships</w:t>
      </w:r>
      <w:r w:rsidR="00057CD9" w:rsidRPr="00057CD9">
        <w:rPr>
          <w:rFonts w:ascii="Garamond" w:hAnsi="Garamond"/>
          <w:sz w:val="24"/>
          <w:szCs w:val="24"/>
        </w:rPr>
        <w:t xml:space="preserve"> between health, poverty, and climate change, as well as wider environmental degradation</w:t>
      </w:r>
      <w:r w:rsidR="002E52A5">
        <w:rPr>
          <w:rFonts w:ascii="Garamond" w:hAnsi="Garamond"/>
          <w:sz w:val="24"/>
          <w:szCs w:val="24"/>
        </w:rPr>
        <w:t>.</w:t>
      </w:r>
      <w:r w:rsidRPr="00461526">
        <w:rPr>
          <w:rFonts w:ascii="Garamond" w:hAnsi="Garamond"/>
          <w:sz w:val="24"/>
          <w:szCs w:val="24"/>
        </w:rPr>
        <w:t xml:space="preserve"> A new set of rules and processes</w:t>
      </w:r>
      <w:r>
        <w:rPr>
          <w:rFonts w:ascii="Garamond" w:hAnsi="Garamond"/>
          <w:sz w:val="24"/>
          <w:szCs w:val="24"/>
        </w:rPr>
        <w:t xml:space="preserve"> </w:t>
      </w:r>
      <w:r w:rsidRPr="00461526">
        <w:rPr>
          <w:rFonts w:ascii="Garamond" w:hAnsi="Garamond"/>
          <w:sz w:val="24"/>
          <w:szCs w:val="24"/>
        </w:rPr>
        <w:t>for closure will be developed with collaborators to ensure consistency. To complete the LCA</w:t>
      </w:r>
      <w:r w:rsidR="00E01961">
        <w:rPr>
          <w:rFonts w:ascii="Garamond" w:hAnsi="Garamond"/>
          <w:sz w:val="24"/>
          <w:szCs w:val="24"/>
        </w:rPr>
        <w:t>,</w:t>
      </w:r>
      <w:r w:rsidRPr="00461526">
        <w:rPr>
          <w:rFonts w:ascii="Garamond" w:hAnsi="Garamond"/>
          <w:sz w:val="24"/>
          <w:szCs w:val="24"/>
        </w:rPr>
        <w:t xml:space="preserve"> a</w:t>
      </w:r>
      <w:r>
        <w:rPr>
          <w:rFonts w:ascii="Garamond" w:hAnsi="Garamond"/>
          <w:sz w:val="24"/>
          <w:szCs w:val="24"/>
        </w:rPr>
        <w:t xml:space="preserve"> </w:t>
      </w:r>
      <w:r w:rsidRPr="00461526">
        <w:rPr>
          <w:rFonts w:ascii="Garamond" w:hAnsi="Garamond"/>
          <w:sz w:val="24"/>
          <w:szCs w:val="24"/>
        </w:rPr>
        <w:t>mathematically simple but thorough numerical model corresponding to the inventory and impact assessment</w:t>
      </w:r>
      <w:r>
        <w:rPr>
          <w:rFonts w:ascii="Garamond" w:hAnsi="Garamond"/>
          <w:sz w:val="24"/>
          <w:szCs w:val="24"/>
        </w:rPr>
        <w:t xml:space="preserve"> </w:t>
      </w:r>
      <w:r w:rsidRPr="00461526">
        <w:rPr>
          <w:rFonts w:ascii="Garamond" w:hAnsi="Garamond"/>
          <w:sz w:val="24"/>
          <w:szCs w:val="24"/>
        </w:rPr>
        <w:t>stages of LCA will be developed in Excel (SAIC 2006).</w:t>
      </w:r>
    </w:p>
    <w:p w:rsidR="00461526" w:rsidRDefault="00461526" w:rsidP="00461526">
      <w:pPr>
        <w:autoSpaceDE w:val="0"/>
        <w:autoSpaceDN w:val="0"/>
        <w:adjustRightInd w:val="0"/>
        <w:spacing w:after="0" w:line="240" w:lineRule="auto"/>
        <w:rPr>
          <w:rFonts w:ascii="Garamond" w:hAnsi="Garamond"/>
          <w:sz w:val="24"/>
          <w:szCs w:val="24"/>
        </w:rPr>
      </w:pPr>
    </w:p>
    <w:p w:rsidR="00461526" w:rsidRDefault="00461526" w:rsidP="00461526">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Physical flows of materials, energy use, greenhouse gas emissions, economic inputs and outputs,</w:t>
      </w:r>
    </w:p>
    <w:p w:rsidR="00461526" w:rsidRDefault="00461526" w:rsidP="00461526">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technologies and their ownership, regulatory and contractual/trading relations and labour relations will be mapped, quantified (for materials, energy, capital and employment) and categorised. </w:t>
      </w:r>
      <w:r w:rsidR="0057635D">
        <w:rPr>
          <w:rFonts w:ascii="Garamond" w:hAnsi="Garamond" w:cs="Garamond"/>
          <w:sz w:val="24"/>
          <w:szCs w:val="24"/>
        </w:rPr>
        <w:t>The latter analysis will</w:t>
      </w:r>
      <w:r>
        <w:rPr>
          <w:rFonts w:ascii="Garamond" w:hAnsi="Garamond" w:cs="Garamond"/>
          <w:sz w:val="24"/>
          <w:szCs w:val="24"/>
        </w:rPr>
        <w:t xml:space="preserve"> delineate labour relations (according to the ILO decent work framework following Kantor et al (2006)), together with the regulative relations of caste, kin, religion, class, gender and policy interactions for all supply chain actors (Harriss-White 2003). Informality is experienced differently according to the balances and roles of these aspects of social identity and their related economic agency (Chen, </w:t>
      </w:r>
      <w:proofErr w:type="spellStart"/>
      <w:r>
        <w:rPr>
          <w:rFonts w:ascii="Garamond" w:hAnsi="Garamond" w:cs="Garamond"/>
          <w:sz w:val="24"/>
          <w:szCs w:val="24"/>
        </w:rPr>
        <w:t>Vanek</w:t>
      </w:r>
      <w:proofErr w:type="spellEnd"/>
      <w:r>
        <w:rPr>
          <w:rFonts w:ascii="Garamond" w:hAnsi="Garamond" w:cs="Garamond"/>
          <w:sz w:val="24"/>
          <w:szCs w:val="24"/>
        </w:rPr>
        <w:t xml:space="preserve"> et al. 2004).</w:t>
      </w:r>
    </w:p>
    <w:p w:rsidR="00461526" w:rsidRDefault="00461526" w:rsidP="00461526">
      <w:pPr>
        <w:autoSpaceDE w:val="0"/>
        <w:autoSpaceDN w:val="0"/>
        <w:adjustRightInd w:val="0"/>
        <w:spacing w:after="0" w:line="240" w:lineRule="auto"/>
        <w:rPr>
          <w:rFonts w:ascii="Garamond" w:hAnsi="Garamond" w:cs="Garamond"/>
          <w:sz w:val="24"/>
          <w:szCs w:val="24"/>
        </w:rPr>
      </w:pPr>
    </w:p>
    <w:p w:rsidR="00461526" w:rsidRDefault="00461526" w:rsidP="00461526">
      <w:pPr>
        <w:autoSpaceDE w:val="0"/>
        <w:autoSpaceDN w:val="0"/>
        <w:adjustRightInd w:val="0"/>
        <w:spacing w:after="0" w:line="240" w:lineRule="auto"/>
        <w:rPr>
          <w:rFonts w:ascii="Garamond" w:hAnsi="Garamond"/>
          <w:sz w:val="24"/>
          <w:szCs w:val="24"/>
        </w:rPr>
      </w:pPr>
      <w:r w:rsidRPr="00461526">
        <w:rPr>
          <w:rFonts w:ascii="Garamond" w:hAnsi="Garamond"/>
          <w:sz w:val="24"/>
          <w:szCs w:val="24"/>
        </w:rPr>
        <w:t>Mapping will be informed by company inventories (where existing and volunteered), surveys involving</w:t>
      </w:r>
      <w:r>
        <w:rPr>
          <w:rFonts w:ascii="Garamond" w:hAnsi="Garamond"/>
          <w:sz w:val="24"/>
          <w:szCs w:val="24"/>
        </w:rPr>
        <w:t xml:space="preserve"> </w:t>
      </w:r>
      <w:r w:rsidRPr="00461526">
        <w:rPr>
          <w:rFonts w:ascii="Garamond" w:hAnsi="Garamond"/>
          <w:sz w:val="24"/>
          <w:szCs w:val="24"/>
        </w:rPr>
        <w:t>interviews (at the firm and industry representative levels), case material (where volunteered), state level</w:t>
      </w:r>
      <w:r>
        <w:rPr>
          <w:rFonts w:ascii="Garamond" w:hAnsi="Garamond"/>
          <w:sz w:val="24"/>
          <w:szCs w:val="24"/>
        </w:rPr>
        <w:t xml:space="preserve"> </w:t>
      </w:r>
      <w:r w:rsidRPr="00461526">
        <w:rPr>
          <w:rFonts w:ascii="Garamond" w:hAnsi="Garamond"/>
          <w:sz w:val="24"/>
          <w:szCs w:val="24"/>
        </w:rPr>
        <w:t>agricultural and processing statistics and data from state organisations. The life cycle inventory will draw</w:t>
      </w:r>
      <w:r>
        <w:rPr>
          <w:rFonts w:ascii="Garamond" w:hAnsi="Garamond"/>
          <w:sz w:val="24"/>
          <w:szCs w:val="24"/>
        </w:rPr>
        <w:t xml:space="preserve"> </w:t>
      </w:r>
      <w:r w:rsidRPr="00461526">
        <w:rPr>
          <w:rFonts w:ascii="Garamond" w:hAnsi="Garamond"/>
          <w:sz w:val="24"/>
          <w:szCs w:val="24"/>
        </w:rPr>
        <w:t xml:space="preserve">from these sources as well as previous LCA studies and if necessary LCA inventories (e.g. </w:t>
      </w:r>
      <w:proofErr w:type="spellStart"/>
      <w:r w:rsidRPr="00461526">
        <w:rPr>
          <w:rFonts w:ascii="Garamond" w:hAnsi="Garamond"/>
          <w:sz w:val="24"/>
          <w:szCs w:val="24"/>
        </w:rPr>
        <w:t>Ecoinvent</w:t>
      </w:r>
      <w:proofErr w:type="spellEnd"/>
      <w:r w:rsidRPr="00461526">
        <w:rPr>
          <w:rFonts w:ascii="Garamond" w:hAnsi="Garamond"/>
          <w:sz w:val="24"/>
          <w:szCs w:val="24"/>
        </w:rPr>
        <w:t xml:space="preserve"> 2010).</w:t>
      </w:r>
      <w:r>
        <w:rPr>
          <w:rFonts w:ascii="Garamond" w:hAnsi="Garamond"/>
          <w:sz w:val="24"/>
          <w:szCs w:val="24"/>
        </w:rPr>
        <w:t xml:space="preserve"> </w:t>
      </w:r>
      <w:r w:rsidRPr="00461526">
        <w:rPr>
          <w:rFonts w:ascii="Garamond" w:hAnsi="Garamond"/>
          <w:sz w:val="24"/>
          <w:szCs w:val="24"/>
        </w:rPr>
        <w:t>Where possible, historical data for the preceding 3-5 years for all variables will be sought to allow for a</w:t>
      </w:r>
      <w:r>
        <w:rPr>
          <w:rFonts w:ascii="Garamond" w:hAnsi="Garamond"/>
          <w:sz w:val="24"/>
          <w:szCs w:val="24"/>
        </w:rPr>
        <w:t xml:space="preserve"> </w:t>
      </w:r>
      <w:r w:rsidRPr="00461526">
        <w:rPr>
          <w:rFonts w:ascii="Garamond" w:hAnsi="Garamond"/>
          <w:sz w:val="24"/>
          <w:szCs w:val="24"/>
        </w:rPr>
        <w:t>dynamic picture of physical and economic flows to emerge (</w:t>
      </w:r>
      <w:proofErr w:type="spellStart"/>
      <w:r w:rsidRPr="00461526">
        <w:rPr>
          <w:rFonts w:ascii="Garamond" w:hAnsi="Garamond"/>
          <w:sz w:val="24"/>
          <w:szCs w:val="24"/>
        </w:rPr>
        <w:t>Kaplinksy</w:t>
      </w:r>
      <w:proofErr w:type="spellEnd"/>
      <w:r w:rsidRPr="00461526">
        <w:rPr>
          <w:rFonts w:ascii="Garamond" w:hAnsi="Garamond"/>
          <w:sz w:val="24"/>
          <w:szCs w:val="24"/>
        </w:rPr>
        <w:t xml:space="preserve"> and Morris 2001).</w:t>
      </w:r>
    </w:p>
    <w:p w:rsidR="00461526" w:rsidRDefault="00461526" w:rsidP="00461526">
      <w:pPr>
        <w:autoSpaceDE w:val="0"/>
        <w:autoSpaceDN w:val="0"/>
        <w:adjustRightInd w:val="0"/>
        <w:spacing w:after="0" w:line="240" w:lineRule="auto"/>
        <w:rPr>
          <w:rFonts w:ascii="Garamond" w:hAnsi="Garamond"/>
          <w:sz w:val="24"/>
          <w:szCs w:val="24"/>
        </w:rPr>
      </w:pPr>
    </w:p>
    <w:p w:rsidR="00461526" w:rsidRDefault="00461526" w:rsidP="00461526">
      <w:pPr>
        <w:autoSpaceDE w:val="0"/>
        <w:autoSpaceDN w:val="0"/>
        <w:adjustRightInd w:val="0"/>
        <w:spacing w:after="0" w:line="240" w:lineRule="auto"/>
        <w:rPr>
          <w:rFonts w:ascii="Garamond" w:hAnsi="Garamond" w:cs="Garamond"/>
          <w:sz w:val="24"/>
          <w:szCs w:val="24"/>
        </w:rPr>
      </w:pPr>
      <w:r w:rsidRPr="00461526">
        <w:rPr>
          <w:rFonts w:ascii="Garamond" w:hAnsi="Garamond" w:cs="Garamond"/>
          <w:sz w:val="24"/>
          <w:szCs w:val="24"/>
          <w:u w:val="single"/>
        </w:rPr>
        <w:t>Governance:</w:t>
      </w:r>
      <w:r>
        <w:rPr>
          <w:rFonts w:ascii="Garamond" w:hAnsi="Garamond" w:cs="Garamond"/>
          <w:sz w:val="24"/>
          <w:szCs w:val="24"/>
        </w:rPr>
        <w:t xml:space="preserve"> Mapping will develop a quantitative/categorical representation of the value chain. A further layer of qualitative research will be undertaken in order better to understand the  economic, formal</w:t>
      </w:r>
      <w:r w:rsidR="0057635D">
        <w:rPr>
          <w:rFonts w:ascii="Garamond" w:hAnsi="Garamond" w:cs="Garamond"/>
          <w:sz w:val="24"/>
          <w:szCs w:val="24"/>
        </w:rPr>
        <w:t>/policy</w:t>
      </w:r>
      <w:r>
        <w:rPr>
          <w:rFonts w:ascii="Garamond" w:hAnsi="Garamond" w:cs="Garamond"/>
          <w:sz w:val="24"/>
          <w:szCs w:val="24"/>
        </w:rPr>
        <w:t xml:space="preserve"> and informal</w:t>
      </w:r>
      <w:r w:rsidR="0057635D">
        <w:rPr>
          <w:rFonts w:ascii="Garamond" w:hAnsi="Garamond" w:cs="Garamond"/>
          <w:sz w:val="24"/>
          <w:szCs w:val="24"/>
        </w:rPr>
        <w:t>/social</w:t>
      </w:r>
      <w:r>
        <w:rPr>
          <w:rFonts w:ascii="Garamond" w:hAnsi="Garamond" w:cs="Garamond"/>
          <w:sz w:val="24"/>
          <w:szCs w:val="24"/>
        </w:rPr>
        <w:t xml:space="preserve"> institutions </w:t>
      </w:r>
      <w:r w:rsidR="008F1A67">
        <w:rPr>
          <w:rFonts w:ascii="Garamond" w:hAnsi="Garamond" w:cs="Garamond"/>
          <w:sz w:val="24"/>
          <w:szCs w:val="24"/>
        </w:rPr>
        <w:t xml:space="preserve">and power relations </w:t>
      </w:r>
      <w:r>
        <w:rPr>
          <w:rFonts w:ascii="Garamond" w:hAnsi="Garamond" w:cs="Garamond"/>
          <w:sz w:val="24"/>
          <w:szCs w:val="24"/>
        </w:rPr>
        <w:t xml:space="preserve">through which rice flows, and as a result of which </w:t>
      </w:r>
      <w:r w:rsidR="0057635D">
        <w:rPr>
          <w:rFonts w:ascii="Garamond" w:hAnsi="Garamond" w:cs="Garamond"/>
          <w:sz w:val="24"/>
          <w:szCs w:val="24"/>
        </w:rPr>
        <w:t xml:space="preserve">the </w:t>
      </w:r>
      <w:r>
        <w:rPr>
          <w:rFonts w:ascii="Garamond" w:hAnsi="Garamond" w:cs="Garamond"/>
          <w:sz w:val="24"/>
          <w:szCs w:val="24"/>
        </w:rPr>
        <w:t xml:space="preserve">accumulation and distribution (of </w:t>
      </w:r>
      <w:r w:rsidR="0057635D">
        <w:rPr>
          <w:rFonts w:ascii="Garamond" w:hAnsi="Garamond" w:cs="Garamond"/>
          <w:sz w:val="24"/>
          <w:szCs w:val="24"/>
        </w:rPr>
        <w:t>economic resources</w:t>
      </w:r>
      <w:r>
        <w:rPr>
          <w:rFonts w:ascii="Garamond" w:hAnsi="Garamond" w:cs="Garamond"/>
          <w:sz w:val="24"/>
          <w:szCs w:val="24"/>
        </w:rPr>
        <w:t xml:space="preserve"> and employment) take place. This will be done using field methods </w:t>
      </w:r>
      <w:r w:rsidR="0057635D">
        <w:rPr>
          <w:rFonts w:ascii="Garamond" w:hAnsi="Garamond" w:cs="Garamond"/>
          <w:sz w:val="24"/>
          <w:szCs w:val="24"/>
        </w:rPr>
        <w:t xml:space="preserve">involving stakeholder interviews </w:t>
      </w:r>
      <w:r>
        <w:rPr>
          <w:rFonts w:ascii="Garamond" w:hAnsi="Garamond" w:cs="Garamond"/>
          <w:sz w:val="24"/>
          <w:szCs w:val="24"/>
        </w:rPr>
        <w:t>and will contribute towards answering Q1c,</w:t>
      </w:r>
      <w:r w:rsidR="008F1A67">
        <w:rPr>
          <w:rFonts w:ascii="Garamond" w:hAnsi="Garamond" w:cs="Garamond"/>
          <w:sz w:val="24"/>
          <w:szCs w:val="24"/>
        </w:rPr>
        <w:t xml:space="preserve"> </w:t>
      </w:r>
      <w:r>
        <w:rPr>
          <w:rFonts w:ascii="Garamond" w:hAnsi="Garamond" w:cs="Garamond"/>
          <w:sz w:val="24"/>
          <w:szCs w:val="24"/>
        </w:rPr>
        <w:t xml:space="preserve">d. Again, emphasis will lie on past experience to ensure that dynamics in the system over time are captured (e.g. in relation to </w:t>
      </w:r>
      <w:r w:rsidR="0057635D">
        <w:rPr>
          <w:rFonts w:ascii="Garamond" w:hAnsi="Garamond" w:cs="Garamond"/>
          <w:sz w:val="24"/>
          <w:szCs w:val="24"/>
        </w:rPr>
        <w:t xml:space="preserve">seasonal </w:t>
      </w:r>
      <w:r>
        <w:rPr>
          <w:rFonts w:ascii="Garamond" w:hAnsi="Garamond" w:cs="Garamond"/>
          <w:sz w:val="24"/>
          <w:szCs w:val="24"/>
        </w:rPr>
        <w:t>changes  and the food price spikes of 2007/8).</w:t>
      </w:r>
    </w:p>
    <w:p w:rsidR="00461526" w:rsidRDefault="00461526" w:rsidP="00461526">
      <w:pPr>
        <w:autoSpaceDE w:val="0"/>
        <w:autoSpaceDN w:val="0"/>
        <w:adjustRightInd w:val="0"/>
        <w:spacing w:after="0" w:line="240" w:lineRule="auto"/>
        <w:rPr>
          <w:rFonts w:ascii="Garamond" w:hAnsi="Garamond" w:cs="Garamond"/>
          <w:sz w:val="24"/>
          <w:szCs w:val="24"/>
        </w:rPr>
      </w:pPr>
    </w:p>
    <w:p w:rsidR="00461526" w:rsidRDefault="00461526" w:rsidP="00461526">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This will require longer exposure </w:t>
      </w:r>
      <w:r w:rsidR="0057635D">
        <w:rPr>
          <w:rFonts w:ascii="Garamond" w:hAnsi="Garamond" w:cs="Garamond"/>
          <w:sz w:val="24"/>
          <w:szCs w:val="24"/>
        </w:rPr>
        <w:t>to</w:t>
      </w:r>
      <w:r>
        <w:rPr>
          <w:rFonts w:ascii="Garamond" w:hAnsi="Garamond" w:cs="Garamond"/>
          <w:sz w:val="24"/>
          <w:szCs w:val="24"/>
        </w:rPr>
        <w:t xml:space="preserve"> supply chain actors, with information collated through semi-structured interviews and field observation along the production chain and with regulatory/legislative actors. </w:t>
      </w:r>
      <w:r w:rsidR="0057635D">
        <w:rPr>
          <w:rFonts w:ascii="Garamond" w:hAnsi="Garamond" w:cs="Garamond"/>
          <w:sz w:val="24"/>
          <w:szCs w:val="24"/>
        </w:rPr>
        <w:t>The implementation of the R</w:t>
      </w:r>
      <w:r>
        <w:rPr>
          <w:rFonts w:ascii="Garamond" w:hAnsi="Garamond" w:cs="Garamond"/>
          <w:sz w:val="24"/>
          <w:szCs w:val="24"/>
        </w:rPr>
        <w:t>egulated Agricultural Markets Ac</w:t>
      </w:r>
      <w:r w:rsidR="0057635D">
        <w:rPr>
          <w:rFonts w:ascii="Garamond" w:hAnsi="Garamond" w:cs="Garamond"/>
          <w:sz w:val="24"/>
          <w:szCs w:val="24"/>
        </w:rPr>
        <w:t>t. The</w:t>
      </w:r>
      <w:r>
        <w:rPr>
          <w:rFonts w:ascii="Garamond" w:hAnsi="Garamond" w:cs="Garamond"/>
          <w:sz w:val="24"/>
          <w:szCs w:val="24"/>
        </w:rPr>
        <w:t xml:space="preserve"> manage</w:t>
      </w:r>
      <w:r w:rsidR="0057635D">
        <w:rPr>
          <w:rFonts w:ascii="Garamond" w:hAnsi="Garamond" w:cs="Garamond"/>
          <w:sz w:val="24"/>
          <w:szCs w:val="24"/>
        </w:rPr>
        <w:t xml:space="preserve">ment </w:t>
      </w:r>
      <w:r>
        <w:rPr>
          <w:rFonts w:ascii="Garamond" w:hAnsi="Garamond" w:cs="Garamond"/>
          <w:sz w:val="24"/>
          <w:szCs w:val="24"/>
        </w:rPr>
        <w:t>of the P</w:t>
      </w:r>
      <w:r w:rsidR="0057635D">
        <w:rPr>
          <w:rFonts w:ascii="Garamond" w:hAnsi="Garamond" w:cs="Garamond"/>
          <w:sz w:val="24"/>
          <w:szCs w:val="24"/>
        </w:rPr>
        <w:t xml:space="preserve">ublic </w:t>
      </w:r>
      <w:r>
        <w:rPr>
          <w:rFonts w:ascii="Garamond" w:hAnsi="Garamond" w:cs="Garamond"/>
          <w:sz w:val="24"/>
          <w:szCs w:val="24"/>
        </w:rPr>
        <w:t>D</w:t>
      </w:r>
      <w:r w:rsidR="0057635D">
        <w:rPr>
          <w:rFonts w:ascii="Garamond" w:hAnsi="Garamond" w:cs="Garamond"/>
          <w:sz w:val="24"/>
          <w:szCs w:val="24"/>
        </w:rPr>
        <w:t xml:space="preserve">istribution </w:t>
      </w:r>
      <w:r>
        <w:rPr>
          <w:rFonts w:ascii="Garamond" w:hAnsi="Garamond" w:cs="Garamond"/>
          <w:sz w:val="24"/>
          <w:szCs w:val="24"/>
        </w:rPr>
        <w:t>S</w:t>
      </w:r>
      <w:r w:rsidR="0057635D">
        <w:rPr>
          <w:rFonts w:ascii="Garamond" w:hAnsi="Garamond" w:cs="Garamond"/>
          <w:sz w:val="24"/>
          <w:szCs w:val="24"/>
        </w:rPr>
        <w:t>ystem</w:t>
      </w:r>
      <w:r>
        <w:rPr>
          <w:rFonts w:ascii="Garamond" w:hAnsi="Garamond" w:cs="Garamond"/>
          <w:sz w:val="24"/>
          <w:szCs w:val="24"/>
        </w:rPr>
        <w:t xml:space="preserve"> </w:t>
      </w:r>
      <w:r w:rsidR="0057635D">
        <w:rPr>
          <w:rFonts w:ascii="Garamond" w:hAnsi="Garamond" w:cs="Garamond"/>
          <w:sz w:val="24"/>
          <w:szCs w:val="24"/>
        </w:rPr>
        <w:t>and the enforcement of the Labour Laws are candidates for field research</w:t>
      </w:r>
      <w:r>
        <w:rPr>
          <w:rFonts w:ascii="Garamond" w:hAnsi="Garamond" w:cs="Garamond"/>
          <w:sz w:val="24"/>
          <w:szCs w:val="24"/>
        </w:rPr>
        <w:t xml:space="preserve"> (Harriss-White 2003; Breman 2007). Particular attention will be paid to how social and political institutions structure the behaviour of formal and informal firms and workforces. Through interviews, historical profiles of circumstances where the number and/or quality of jobs has changed, will be sought (Q1,d). Participant observation of employment or commercial negotiations or relevant discussions will be undertaken if the opportunity arises.</w:t>
      </w:r>
    </w:p>
    <w:p w:rsidR="00461526" w:rsidRDefault="00461526" w:rsidP="00461526">
      <w:pPr>
        <w:autoSpaceDE w:val="0"/>
        <w:autoSpaceDN w:val="0"/>
        <w:adjustRightInd w:val="0"/>
        <w:spacing w:after="0" w:line="240" w:lineRule="auto"/>
        <w:rPr>
          <w:rFonts w:ascii="Garamond" w:hAnsi="Garamond" w:cs="Garamond"/>
          <w:sz w:val="24"/>
          <w:szCs w:val="24"/>
        </w:rPr>
      </w:pPr>
    </w:p>
    <w:p w:rsidR="00461526" w:rsidRPr="00461526" w:rsidRDefault="00461526" w:rsidP="00461526">
      <w:pPr>
        <w:autoSpaceDE w:val="0"/>
        <w:autoSpaceDN w:val="0"/>
        <w:adjustRightInd w:val="0"/>
        <w:spacing w:after="0" w:line="240" w:lineRule="auto"/>
        <w:rPr>
          <w:rFonts w:ascii="Garamond" w:hAnsi="Garamond"/>
          <w:sz w:val="24"/>
          <w:szCs w:val="24"/>
        </w:rPr>
      </w:pPr>
      <w:r w:rsidRPr="00461526">
        <w:rPr>
          <w:rFonts w:ascii="Garamond" w:hAnsi="Garamond"/>
          <w:sz w:val="24"/>
          <w:szCs w:val="24"/>
          <w:u w:val="single"/>
        </w:rPr>
        <w:t>Technology Uptake</w:t>
      </w:r>
      <w:r w:rsidRPr="00461526">
        <w:rPr>
          <w:rFonts w:ascii="Garamond" w:hAnsi="Garamond"/>
          <w:sz w:val="24"/>
          <w:szCs w:val="24"/>
        </w:rPr>
        <w:t>: Here research will focus on the process of problem and technology framing, innovation</w:t>
      </w:r>
      <w:r>
        <w:rPr>
          <w:rFonts w:ascii="Garamond" w:hAnsi="Garamond"/>
          <w:sz w:val="24"/>
          <w:szCs w:val="24"/>
        </w:rPr>
        <w:t xml:space="preserve"> </w:t>
      </w:r>
      <w:r w:rsidRPr="00461526">
        <w:rPr>
          <w:rFonts w:ascii="Garamond" w:hAnsi="Garamond"/>
          <w:sz w:val="24"/>
          <w:szCs w:val="24"/>
        </w:rPr>
        <w:t xml:space="preserve">and choice, implementation and know-how. </w:t>
      </w:r>
      <w:r w:rsidR="008F1A67">
        <w:rPr>
          <w:rFonts w:ascii="Garamond" w:hAnsi="Garamond"/>
          <w:sz w:val="24"/>
          <w:szCs w:val="24"/>
        </w:rPr>
        <w:t xml:space="preserve">The literature on science and technology assumes lab-based innovation and a technology or innovation system for development and diffusion. These assumptions are open to critical scrutiny in the informal economy. </w:t>
      </w:r>
      <w:r w:rsidRPr="00461526">
        <w:rPr>
          <w:rFonts w:ascii="Garamond" w:hAnsi="Garamond"/>
          <w:sz w:val="24"/>
          <w:szCs w:val="24"/>
        </w:rPr>
        <w:t>Through semi-structured interviews, field observation,</w:t>
      </w:r>
      <w:r>
        <w:rPr>
          <w:rFonts w:ascii="Garamond" w:hAnsi="Garamond"/>
          <w:sz w:val="24"/>
          <w:szCs w:val="24"/>
        </w:rPr>
        <w:t xml:space="preserve"> </w:t>
      </w:r>
      <w:r w:rsidRPr="00461526">
        <w:rPr>
          <w:rFonts w:ascii="Garamond" w:hAnsi="Garamond"/>
          <w:sz w:val="24"/>
          <w:szCs w:val="24"/>
        </w:rPr>
        <w:t xml:space="preserve">technology tours and reviewing </w:t>
      </w:r>
      <w:r w:rsidRPr="00461526">
        <w:rPr>
          <w:rFonts w:ascii="Garamond" w:hAnsi="Garamond"/>
          <w:sz w:val="24"/>
          <w:szCs w:val="24"/>
        </w:rPr>
        <w:lastRenderedPageBreak/>
        <w:t>manuals/ technology markets a picture will be developed of why particular</w:t>
      </w:r>
      <w:r>
        <w:rPr>
          <w:rFonts w:ascii="Garamond" w:hAnsi="Garamond"/>
          <w:sz w:val="24"/>
          <w:szCs w:val="24"/>
        </w:rPr>
        <w:t xml:space="preserve"> </w:t>
      </w:r>
      <w:r w:rsidRPr="00461526">
        <w:rPr>
          <w:rFonts w:ascii="Garamond" w:hAnsi="Garamond"/>
          <w:sz w:val="24"/>
          <w:szCs w:val="24"/>
        </w:rPr>
        <w:t xml:space="preserve">types of technology are used, </w:t>
      </w:r>
      <w:r w:rsidR="0057635D">
        <w:rPr>
          <w:rFonts w:ascii="Garamond" w:hAnsi="Garamond"/>
          <w:sz w:val="24"/>
          <w:szCs w:val="24"/>
        </w:rPr>
        <w:t xml:space="preserve">how innovation takes place in the informal economy </w:t>
      </w:r>
      <w:r w:rsidRPr="00461526">
        <w:rPr>
          <w:rFonts w:ascii="Garamond" w:hAnsi="Garamond"/>
          <w:sz w:val="24"/>
          <w:szCs w:val="24"/>
        </w:rPr>
        <w:t xml:space="preserve"> and what influences this process, thus answering Q1,f. By</w:t>
      </w:r>
      <w:r>
        <w:rPr>
          <w:rFonts w:ascii="Garamond" w:hAnsi="Garamond"/>
          <w:sz w:val="24"/>
          <w:szCs w:val="24"/>
        </w:rPr>
        <w:t xml:space="preserve"> </w:t>
      </w:r>
      <w:r w:rsidRPr="00461526">
        <w:rPr>
          <w:rFonts w:ascii="Garamond" w:hAnsi="Garamond"/>
          <w:sz w:val="24"/>
          <w:szCs w:val="24"/>
        </w:rPr>
        <w:t>comparing the different technolog</w:t>
      </w:r>
      <w:r w:rsidR="0057635D">
        <w:rPr>
          <w:rFonts w:ascii="Garamond" w:hAnsi="Garamond"/>
          <w:sz w:val="24"/>
          <w:szCs w:val="24"/>
        </w:rPr>
        <w:t>ies and operational scales</w:t>
      </w:r>
      <w:r w:rsidRPr="00461526">
        <w:rPr>
          <w:rFonts w:ascii="Garamond" w:hAnsi="Garamond"/>
          <w:sz w:val="24"/>
          <w:szCs w:val="24"/>
        </w:rPr>
        <w:t>, asking respondents about changes over time, and drawing on</w:t>
      </w:r>
      <w:r>
        <w:rPr>
          <w:rFonts w:ascii="Garamond" w:hAnsi="Garamond"/>
          <w:sz w:val="24"/>
          <w:szCs w:val="24"/>
        </w:rPr>
        <w:t xml:space="preserve"> </w:t>
      </w:r>
      <w:r w:rsidRPr="00461526">
        <w:rPr>
          <w:rFonts w:ascii="Garamond" w:hAnsi="Garamond"/>
          <w:sz w:val="24"/>
          <w:szCs w:val="24"/>
        </w:rPr>
        <w:t>previous fieldwork on technological change in the region (Harriss 1976; Harriss-White 1996; Harriss-White</w:t>
      </w:r>
    </w:p>
    <w:p w:rsidR="00461526" w:rsidRDefault="00461526" w:rsidP="00461526">
      <w:pPr>
        <w:autoSpaceDE w:val="0"/>
        <w:autoSpaceDN w:val="0"/>
        <w:adjustRightInd w:val="0"/>
        <w:spacing w:after="0" w:line="240" w:lineRule="auto"/>
        <w:rPr>
          <w:rFonts w:ascii="Garamond" w:hAnsi="Garamond"/>
          <w:sz w:val="24"/>
          <w:szCs w:val="24"/>
        </w:rPr>
      </w:pPr>
      <w:r w:rsidRPr="00461526">
        <w:rPr>
          <w:rFonts w:ascii="Garamond" w:hAnsi="Garamond"/>
          <w:sz w:val="24"/>
          <w:szCs w:val="24"/>
        </w:rPr>
        <w:t xml:space="preserve">forthcoming), we will </w:t>
      </w:r>
      <w:r w:rsidR="0057635D">
        <w:rPr>
          <w:rFonts w:ascii="Garamond" w:hAnsi="Garamond"/>
          <w:sz w:val="24"/>
          <w:szCs w:val="24"/>
        </w:rPr>
        <w:t>research</w:t>
      </w:r>
      <w:r w:rsidRPr="00461526">
        <w:rPr>
          <w:rFonts w:ascii="Garamond" w:hAnsi="Garamond"/>
          <w:sz w:val="24"/>
          <w:szCs w:val="24"/>
        </w:rPr>
        <w:t xml:space="preserve"> whether and how the process of technology uptake and use has altered, been</w:t>
      </w:r>
      <w:r>
        <w:rPr>
          <w:rFonts w:ascii="Garamond" w:hAnsi="Garamond"/>
          <w:sz w:val="24"/>
          <w:szCs w:val="24"/>
        </w:rPr>
        <w:t xml:space="preserve"> </w:t>
      </w:r>
      <w:r w:rsidRPr="00461526">
        <w:rPr>
          <w:rFonts w:ascii="Garamond" w:hAnsi="Garamond"/>
          <w:sz w:val="24"/>
          <w:szCs w:val="24"/>
        </w:rPr>
        <w:t xml:space="preserve">shaped by, or re-organised production and employment relations </w:t>
      </w:r>
      <w:r w:rsidR="008F1A67">
        <w:rPr>
          <w:rFonts w:ascii="Garamond" w:hAnsi="Garamond"/>
          <w:sz w:val="24"/>
          <w:szCs w:val="24"/>
        </w:rPr>
        <w:t>in the</w:t>
      </w:r>
      <w:r w:rsidRPr="00461526">
        <w:rPr>
          <w:rFonts w:ascii="Garamond" w:hAnsi="Garamond"/>
          <w:sz w:val="24"/>
          <w:szCs w:val="24"/>
        </w:rPr>
        <w:t xml:space="preserve"> variety of micro-institutional contexts</w:t>
      </w:r>
      <w:r w:rsidR="008F1A67">
        <w:rPr>
          <w:rFonts w:ascii="Garamond" w:hAnsi="Garamond"/>
          <w:sz w:val="24"/>
          <w:szCs w:val="24"/>
        </w:rPr>
        <w:t xml:space="preserve"> taken for research</w:t>
      </w:r>
      <w:r w:rsidRPr="00461526">
        <w:rPr>
          <w:rFonts w:ascii="Garamond" w:hAnsi="Garamond"/>
          <w:sz w:val="24"/>
          <w:szCs w:val="24"/>
        </w:rPr>
        <w:t>.</w:t>
      </w:r>
      <w:r>
        <w:rPr>
          <w:rFonts w:ascii="Garamond" w:hAnsi="Garamond"/>
          <w:sz w:val="24"/>
          <w:szCs w:val="24"/>
        </w:rPr>
        <w:t xml:space="preserve"> </w:t>
      </w:r>
      <w:r w:rsidRPr="00461526">
        <w:rPr>
          <w:rFonts w:ascii="Garamond" w:hAnsi="Garamond"/>
          <w:sz w:val="24"/>
          <w:szCs w:val="24"/>
        </w:rPr>
        <w:t xml:space="preserve">Aware that technological change has </w:t>
      </w:r>
      <w:r w:rsidR="0057635D">
        <w:rPr>
          <w:rFonts w:ascii="Garamond" w:hAnsi="Garamond"/>
          <w:sz w:val="24"/>
          <w:szCs w:val="24"/>
        </w:rPr>
        <w:t xml:space="preserve">both </w:t>
      </w:r>
      <w:r w:rsidRPr="00461526">
        <w:rPr>
          <w:rFonts w:ascii="Garamond" w:hAnsi="Garamond"/>
          <w:sz w:val="24"/>
          <w:szCs w:val="24"/>
        </w:rPr>
        <w:t>transition costs</w:t>
      </w:r>
      <w:r w:rsidR="0057635D">
        <w:rPr>
          <w:rFonts w:ascii="Garamond" w:hAnsi="Garamond"/>
          <w:sz w:val="24"/>
          <w:szCs w:val="24"/>
        </w:rPr>
        <w:t xml:space="preserve"> and </w:t>
      </w:r>
      <w:proofErr w:type="spellStart"/>
      <w:r w:rsidR="0057635D">
        <w:rPr>
          <w:rFonts w:ascii="Garamond" w:hAnsi="Garamond"/>
          <w:sz w:val="24"/>
          <w:szCs w:val="24"/>
        </w:rPr>
        <w:t>spillover</w:t>
      </w:r>
      <w:proofErr w:type="spellEnd"/>
      <w:r w:rsidRPr="00461526">
        <w:rPr>
          <w:rFonts w:ascii="Garamond" w:hAnsi="Garamond"/>
          <w:sz w:val="24"/>
          <w:szCs w:val="24"/>
        </w:rPr>
        <w:t>, we will also explore these where this is possible.</w:t>
      </w:r>
    </w:p>
    <w:p w:rsidR="009447BD" w:rsidRDefault="009447BD" w:rsidP="00461526">
      <w:pPr>
        <w:autoSpaceDE w:val="0"/>
        <w:autoSpaceDN w:val="0"/>
        <w:adjustRightInd w:val="0"/>
        <w:spacing w:after="0" w:line="240" w:lineRule="auto"/>
        <w:rPr>
          <w:rFonts w:ascii="Garamond" w:hAnsi="Garamond"/>
          <w:sz w:val="24"/>
          <w:szCs w:val="24"/>
        </w:rPr>
      </w:pPr>
    </w:p>
    <w:p w:rsidR="009447BD" w:rsidRDefault="009447BD" w:rsidP="009447BD">
      <w:pPr>
        <w:autoSpaceDE w:val="0"/>
        <w:autoSpaceDN w:val="0"/>
        <w:adjustRightInd w:val="0"/>
        <w:spacing w:after="0" w:line="240" w:lineRule="auto"/>
        <w:rPr>
          <w:rFonts w:ascii="Garamond" w:hAnsi="Garamond"/>
          <w:sz w:val="24"/>
          <w:szCs w:val="24"/>
        </w:rPr>
      </w:pPr>
      <w:r w:rsidRPr="009447BD">
        <w:rPr>
          <w:rFonts w:ascii="Garamond" w:hAnsi="Garamond"/>
          <w:sz w:val="24"/>
          <w:szCs w:val="24"/>
          <w:u w:val="single"/>
        </w:rPr>
        <w:t>Framework and methods for analysis</w:t>
      </w:r>
      <w:r w:rsidRPr="009447BD">
        <w:rPr>
          <w:rFonts w:ascii="Garamond" w:hAnsi="Garamond"/>
          <w:sz w:val="24"/>
          <w:szCs w:val="24"/>
        </w:rPr>
        <w:t>: LCA and VCA already embody basic frameworks for analysis</w:t>
      </w:r>
      <w:r>
        <w:rPr>
          <w:rFonts w:ascii="Garamond" w:hAnsi="Garamond"/>
          <w:sz w:val="24"/>
          <w:szCs w:val="24"/>
        </w:rPr>
        <w:t xml:space="preserve"> </w:t>
      </w:r>
      <w:r w:rsidRPr="009447BD">
        <w:rPr>
          <w:rFonts w:ascii="Garamond" w:hAnsi="Garamond"/>
          <w:sz w:val="24"/>
          <w:szCs w:val="24"/>
        </w:rPr>
        <w:t>producing an account of emissions, resource use/kg rice, and value accrual for each stage and process of</w:t>
      </w:r>
      <w:r>
        <w:rPr>
          <w:rFonts w:ascii="Garamond" w:hAnsi="Garamond"/>
          <w:sz w:val="24"/>
          <w:szCs w:val="24"/>
        </w:rPr>
        <w:t xml:space="preserve"> </w:t>
      </w:r>
      <w:r w:rsidRPr="009447BD">
        <w:rPr>
          <w:rFonts w:ascii="Garamond" w:hAnsi="Garamond"/>
          <w:sz w:val="24"/>
          <w:szCs w:val="24"/>
        </w:rPr>
        <w:t xml:space="preserve">production. A new conceptual framework is being developed </w:t>
      </w:r>
      <w:r w:rsidR="0057635D">
        <w:rPr>
          <w:rFonts w:ascii="Garamond" w:hAnsi="Garamond"/>
          <w:sz w:val="24"/>
          <w:szCs w:val="24"/>
        </w:rPr>
        <w:t>that</w:t>
      </w:r>
      <w:r w:rsidRPr="009447BD">
        <w:rPr>
          <w:rFonts w:ascii="Garamond" w:hAnsi="Garamond"/>
          <w:sz w:val="24"/>
          <w:szCs w:val="24"/>
        </w:rPr>
        <w:t xml:space="preserve"> will provide working hypotheses and</w:t>
      </w:r>
      <w:r>
        <w:rPr>
          <w:rFonts w:ascii="Garamond" w:hAnsi="Garamond"/>
          <w:sz w:val="24"/>
          <w:szCs w:val="24"/>
        </w:rPr>
        <w:t xml:space="preserve"> </w:t>
      </w:r>
      <w:r w:rsidRPr="009447BD">
        <w:rPr>
          <w:rFonts w:ascii="Garamond" w:hAnsi="Garamond"/>
          <w:sz w:val="24"/>
          <w:szCs w:val="24"/>
        </w:rPr>
        <w:t>a schematic to guide analysis, focussing on eliciting causal relationships between resource use and costs,</w:t>
      </w:r>
      <w:r>
        <w:rPr>
          <w:rFonts w:ascii="Garamond" w:hAnsi="Garamond"/>
          <w:sz w:val="24"/>
          <w:szCs w:val="24"/>
        </w:rPr>
        <w:t xml:space="preserve"> </w:t>
      </w:r>
      <w:r w:rsidRPr="009447BD">
        <w:rPr>
          <w:rFonts w:ascii="Garamond" w:hAnsi="Garamond"/>
          <w:sz w:val="24"/>
          <w:szCs w:val="24"/>
        </w:rPr>
        <w:t>practices/technology, social institutions regulating accumulation and labour relations. We will then use this</w:t>
      </w:r>
      <w:r>
        <w:rPr>
          <w:rFonts w:ascii="Garamond" w:hAnsi="Garamond"/>
          <w:sz w:val="24"/>
          <w:szCs w:val="24"/>
        </w:rPr>
        <w:t xml:space="preserve"> </w:t>
      </w:r>
      <w:r w:rsidRPr="009447BD">
        <w:rPr>
          <w:rFonts w:ascii="Garamond" w:hAnsi="Garamond"/>
          <w:sz w:val="24"/>
          <w:szCs w:val="24"/>
        </w:rPr>
        <w:t>to ask how these relations enable or constrain opportunities for change. The initial set of research findings</w:t>
      </w:r>
      <w:r>
        <w:rPr>
          <w:rFonts w:ascii="Garamond" w:hAnsi="Garamond"/>
          <w:sz w:val="24"/>
          <w:szCs w:val="24"/>
        </w:rPr>
        <w:t xml:space="preserve"> </w:t>
      </w:r>
      <w:r w:rsidRPr="009447BD">
        <w:rPr>
          <w:rFonts w:ascii="Garamond" w:hAnsi="Garamond"/>
          <w:sz w:val="24"/>
          <w:szCs w:val="24"/>
        </w:rPr>
        <w:t>will be discussed iteratively with a sub-set of supply chain, governance actors and state authorities in order to</w:t>
      </w:r>
      <w:r w:rsidR="00F076D3">
        <w:rPr>
          <w:rFonts w:ascii="Garamond" w:hAnsi="Garamond"/>
          <w:sz w:val="24"/>
          <w:szCs w:val="24"/>
        </w:rPr>
        <w:t xml:space="preserve"> </w:t>
      </w:r>
      <w:r w:rsidRPr="009447BD">
        <w:rPr>
          <w:rFonts w:ascii="Garamond" w:hAnsi="Garamond"/>
          <w:sz w:val="24"/>
          <w:szCs w:val="24"/>
        </w:rPr>
        <w:t>gain feedback on our analysis, ensure comprehensiveness and gain further insights on our interpretation of</w:t>
      </w:r>
      <w:r>
        <w:rPr>
          <w:rFonts w:ascii="Garamond" w:hAnsi="Garamond"/>
          <w:sz w:val="24"/>
          <w:szCs w:val="24"/>
        </w:rPr>
        <w:t xml:space="preserve"> </w:t>
      </w:r>
      <w:r w:rsidRPr="009447BD">
        <w:rPr>
          <w:rFonts w:ascii="Garamond" w:hAnsi="Garamond"/>
          <w:sz w:val="24"/>
          <w:szCs w:val="24"/>
        </w:rPr>
        <w:t>findings.</w:t>
      </w:r>
    </w:p>
    <w:p w:rsidR="009447BD" w:rsidRDefault="009447BD" w:rsidP="009447BD">
      <w:pPr>
        <w:autoSpaceDE w:val="0"/>
        <w:autoSpaceDN w:val="0"/>
        <w:adjustRightInd w:val="0"/>
        <w:spacing w:after="0" w:line="240" w:lineRule="auto"/>
        <w:rPr>
          <w:rFonts w:ascii="Garamond" w:hAnsi="Garamond"/>
          <w:sz w:val="24"/>
          <w:szCs w:val="24"/>
        </w:rPr>
      </w:pPr>
    </w:p>
    <w:p w:rsidR="009447BD" w:rsidRDefault="009447BD" w:rsidP="009447BD">
      <w:pPr>
        <w:autoSpaceDE w:val="0"/>
        <w:autoSpaceDN w:val="0"/>
        <w:adjustRightInd w:val="0"/>
        <w:spacing w:after="0" w:line="240" w:lineRule="auto"/>
        <w:rPr>
          <w:rFonts w:ascii="Garamond" w:hAnsi="Garamond"/>
          <w:sz w:val="24"/>
          <w:szCs w:val="24"/>
        </w:rPr>
      </w:pPr>
      <w:r w:rsidRPr="009447BD">
        <w:rPr>
          <w:rFonts w:ascii="Garamond" w:hAnsi="Garamond"/>
          <w:i/>
          <w:sz w:val="24"/>
          <w:szCs w:val="24"/>
        </w:rPr>
        <w:t>Question 2</w:t>
      </w:r>
      <w:r w:rsidRPr="009447BD">
        <w:rPr>
          <w:rFonts w:ascii="Garamond" w:hAnsi="Garamond"/>
          <w:sz w:val="24"/>
          <w:szCs w:val="24"/>
        </w:rPr>
        <w:t>: A desk-based literature review and practitioner consultation (including participants at the</w:t>
      </w:r>
      <w:r>
        <w:rPr>
          <w:rFonts w:ascii="Garamond" w:hAnsi="Garamond"/>
          <w:sz w:val="24"/>
          <w:szCs w:val="24"/>
        </w:rPr>
        <w:t xml:space="preserve"> </w:t>
      </w:r>
      <w:r w:rsidRPr="009447BD">
        <w:rPr>
          <w:rFonts w:ascii="Garamond" w:hAnsi="Garamond"/>
          <w:sz w:val="24"/>
          <w:szCs w:val="24"/>
        </w:rPr>
        <w:t>inception workshop) will e</w:t>
      </w:r>
      <w:r w:rsidR="008F1A67">
        <w:rPr>
          <w:rFonts w:ascii="Garamond" w:hAnsi="Garamond"/>
          <w:sz w:val="24"/>
          <w:szCs w:val="24"/>
        </w:rPr>
        <w:t>valuate the</w:t>
      </w:r>
      <w:r w:rsidRPr="009447BD">
        <w:rPr>
          <w:rFonts w:ascii="Garamond" w:hAnsi="Garamond"/>
          <w:sz w:val="24"/>
          <w:szCs w:val="24"/>
        </w:rPr>
        <w:t xml:space="preserve"> </w:t>
      </w:r>
      <w:proofErr w:type="spellStart"/>
      <w:r w:rsidRPr="009447BD">
        <w:rPr>
          <w:rFonts w:ascii="Garamond" w:hAnsi="Garamond"/>
          <w:sz w:val="24"/>
          <w:szCs w:val="24"/>
        </w:rPr>
        <w:t>appropriat</w:t>
      </w:r>
      <w:r w:rsidR="008F1A67">
        <w:rPr>
          <w:rFonts w:ascii="Garamond" w:hAnsi="Garamond"/>
          <w:sz w:val="24"/>
          <w:szCs w:val="24"/>
        </w:rPr>
        <w:t>ness</w:t>
      </w:r>
      <w:proofErr w:type="spellEnd"/>
      <w:r w:rsidR="008F1A67">
        <w:rPr>
          <w:rFonts w:ascii="Garamond" w:hAnsi="Garamond"/>
          <w:sz w:val="24"/>
          <w:szCs w:val="24"/>
        </w:rPr>
        <w:t xml:space="preserve"> of existing </w:t>
      </w:r>
      <w:r w:rsidRPr="009447BD">
        <w:rPr>
          <w:rFonts w:ascii="Garamond" w:hAnsi="Garamond"/>
          <w:sz w:val="24"/>
          <w:szCs w:val="24"/>
        </w:rPr>
        <w:t xml:space="preserve"> appraisal methods given the issues at stake and</w:t>
      </w:r>
      <w:r>
        <w:rPr>
          <w:rFonts w:ascii="Garamond" w:hAnsi="Garamond"/>
          <w:sz w:val="24"/>
          <w:szCs w:val="24"/>
        </w:rPr>
        <w:t xml:space="preserve"> </w:t>
      </w:r>
      <w:r w:rsidRPr="009447BD">
        <w:rPr>
          <w:rFonts w:ascii="Garamond" w:hAnsi="Garamond"/>
          <w:sz w:val="24"/>
          <w:szCs w:val="24"/>
        </w:rPr>
        <w:t xml:space="preserve">the country and </w:t>
      </w:r>
      <w:proofErr w:type="spellStart"/>
      <w:r w:rsidRPr="009447BD">
        <w:rPr>
          <w:rFonts w:ascii="Garamond" w:hAnsi="Garamond"/>
          <w:sz w:val="24"/>
          <w:szCs w:val="24"/>
        </w:rPr>
        <w:t>sectoral</w:t>
      </w:r>
      <w:proofErr w:type="spellEnd"/>
      <w:r w:rsidRPr="009447BD">
        <w:rPr>
          <w:rFonts w:ascii="Garamond" w:hAnsi="Garamond"/>
          <w:sz w:val="24"/>
          <w:szCs w:val="24"/>
        </w:rPr>
        <w:t xml:space="preserve"> context of this research project. From this, one appraisal method will be chosen (or</w:t>
      </w:r>
      <w:r>
        <w:rPr>
          <w:rFonts w:ascii="Garamond" w:hAnsi="Garamond"/>
          <w:sz w:val="24"/>
          <w:szCs w:val="24"/>
        </w:rPr>
        <w:t xml:space="preserve"> </w:t>
      </w:r>
      <w:r w:rsidRPr="009447BD">
        <w:rPr>
          <w:rFonts w:ascii="Garamond" w:hAnsi="Garamond"/>
          <w:sz w:val="24"/>
          <w:szCs w:val="24"/>
        </w:rPr>
        <w:t>developed, integrating more than one) to use in a further workshop (Q2a). This process will also refine a key</w:t>
      </w:r>
      <w:r>
        <w:rPr>
          <w:rFonts w:ascii="Garamond" w:hAnsi="Garamond"/>
          <w:sz w:val="24"/>
          <w:szCs w:val="24"/>
        </w:rPr>
        <w:t xml:space="preserve"> </w:t>
      </w:r>
      <w:r w:rsidRPr="009447BD">
        <w:rPr>
          <w:rFonts w:ascii="Garamond" w:hAnsi="Garamond"/>
          <w:sz w:val="24"/>
          <w:szCs w:val="24"/>
        </w:rPr>
        <w:t>set of criteria against which the utility of the appraisal method can be evaluated (Q2d).</w:t>
      </w:r>
    </w:p>
    <w:p w:rsidR="009447BD" w:rsidRDefault="009447BD" w:rsidP="009447BD">
      <w:pPr>
        <w:autoSpaceDE w:val="0"/>
        <w:autoSpaceDN w:val="0"/>
        <w:adjustRightInd w:val="0"/>
        <w:spacing w:after="0" w:line="240" w:lineRule="auto"/>
        <w:rPr>
          <w:rFonts w:ascii="Garamond" w:hAnsi="Garamond"/>
          <w:sz w:val="24"/>
          <w:szCs w:val="24"/>
        </w:rPr>
      </w:pPr>
    </w:p>
    <w:p w:rsidR="009447BD" w:rsidRDefault="009447BD" w:rsidP="009447BD">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A final workshop will be held at the end of the research </w:t>
      </w:r>
      <w:r w:rsidR="00F076D3">
        <w:rPr>
          <w:rFonts w:ascii="Garamond" w:hAnsi="Garamond" w:cs="Garamond"/>
          <w:sz w:val="24"/>
          <w:szCs w:val="24"/>
        </w:rPr>
        <w:t xml:space="preserve">seeking to </w:t>
      </w:r>
      <w:r>
        <w:rPr>
          <w:rFonts w:ascii="Garamond" w:hAnsi="Garamond" w:cs="Garamond"/>
          <w:sz w:val="24"/>
          <w:szCs w:val="24"/>
        </w:rPr>
        <w:t>bring together a wide</w:t>
      </w:r>
      <w:r w:rsidR="00F076D3">
        <w:rPr>
          <w:rFonts w:ascii="Garamond" w:hAnsi="Garamond" w:cs="Garamond"/>
          <w:sz w:val="24"/>
          <w:szCs w:val="24"/>
        </w:rPr>
        <w:t xml:space="preserve"> </w:t>
      </w:r>
      <w:r>
        <w:rPr>
          <w:rFonts w:ascii="Garamond" w:hAnsi="Garamond" w:cs="Garamond"/>
          <w:sz w:val="24"/>
          <w:szCs w:val="24"/>
        </w:rPr>
        <w:t xml:space="preserve">selection of stakeholders. Findings from the first stage of field work will be but one evidence base from which to draw; a diversity of knowledge, perspectives and experience will be recruited. Representatives of potentially marginalised groups </w:t>
      </w:r>
      <w:r w:rsidR="00F076D3">
        <w:rPr>
          <w:rFonts w:ascii="Garamond" w:hAnsi="Garamond" w:cs="Garamond"/>
          <w:sz w:val="24"/>
          <w:szCs w:val="24"/>
        </w:rPr>
        <w:t xml:space="preserve">of </w:t>
      </w:r>
      <w:r w:rsidR="008F1A67">
        <w:rPr>
          <w:rFonts w:ascii="Garamond" w:hAnsi="Garamond" w:cs="Garamond"/>
          <w:sz w:val="24"/>
          <w:szCs w:val="24"/>
        </w:rPr>
        <w:t>workers through the VCs</w:t>
      </w:r>
      <w:r w:rsidR="00F076D3">
        <w:rPr>
          <w:rFonts w:ascii="Garamond" w:hAnsi="Garamond" w:cs="Garamond"/>
          <w:sz w:val="24"/>
          <w:szCs w:val="24"/>
        </w:rPr>
        <w:t xml:space="preserve"> </w:t>
      </w:r>
      <w:r>
        <w:rPr>
          <w:rFonts w:ascii="Garamond" w:hAnsi="Garamond" w:cs="Garamond"/>
          <w:sz w:val="24"/>
          <w:szCs w:val="24"/>
        </w:rPr>
        <w:t xml:space="preserve">will expressly be invited to participate. The primary aim of this workshop will be to develop ways to identify and address the trade-offs between beneficial outcomes </w:t>
      </w:r>
      <w:r w:rsidR="00F076D3">
        <w:rPr>
          <w:rFonts w:ascii="Garamond" w:hAnsi="Garamond" w:cs="Garamond"/>
          <w:sz w:val="24"/>
          <w:szCs w:val="24"/>
        </w:rPr>
        <w:t xml:space="preserve">throughout the system </w:t>
      </w:r>
      <w:r>
        <w:rPr>
          <w:rFonts w:ascii="Garamond" w:hAnsi="Garamond" w:cs="Garamond"/>
          <w:sz w:val="24"/>
          <w:szCs w:val="24"/>
        </w:rPr>
        <w:t xml:space="preserve">(decent employment, </w:t>
      </w:r>
      <w:r w:rsidR="008F1A67">
        <w:rPr>
          <w:rFonts w:ascii="Garamond" w:hAnsi="Garamond" w:cs="Garamond"/>
          <w:sz w:val="24"/>
          <w:szCs w:val="24"/>
        </w:rPr>
        <w:t xml:space="preserve">equitable </w:t>
      </w:r>
      <w:r w:rsidR="00831405">
        <w:rPr>
          <w:rFonts w:ascii="Garamond" w:hAnsi="Garamond" w:cs="Garamond"/>
          <w:sz w:val="24"/>
          <w:szCs w:val="24"/>
        </w:rPr>
        <w:t>value addition</w:t>
      </w:r>
      <w:r>
        <w:rPr>
          <w:rFonts w:ascii="Garamond" w:hAnsi="Garamond" w:cs="Garamond"/>
          <w:sz w:val="24"/>
          <w:szCs w:val="24"/>
        </w:rPr>
        <w:t xml:space="preserve">, </w:t>
      </w:r>
      <w:r w:rsidR="008F1A67">
        <w:rPr>
          <w:rFonts w:ascii="Garamond" w:hAnsi="Garamond" w:cs="Garamond"/>
          <w:sz w:val="24"/>
          <w:szCs w:val="24"/>
        </w:rPr>
        <w:t xml:space="preserve">less destructive </w:t>
      </w:r>
      <w:r>
        <w:rPr>
          <w:rFonts w:ascii="Garamond" w:hAnsi="Garamond" w:cs="Garamond"/>
          <w:sz w:val="24"/>
          <w:szCs w:val="24"/>
        </w:rPr>
        <w:t xml:space="preserve">natural resource use/pollutants) so that those means of production </w:t>
      </w:r>
      <w:r w:rsidR="00F076D3">
        <w:rPr>
          <w:rFonts w:ascii="Garamond" w:hAnsi="Garamond" w:cs="Garamond"/>
          <w:sz w:val="24"/>
          <w:szCs w:val="24"/>
        </w:rPr>
        <w:t>with</w:t>
      </w:r>
      <w:r>
        <w:rPr>
          <w:rFonts w:ascii="Garamond" w:hAnsi="Garamond" w:cs="Garamond"/>
          <w:sz w:val="24"/>
          <w:szCs w:val="24"/>
        </w:rPr>
        <w:t xml:space="preserve"> fewest trade-offs can be recognised (this may not be a particular technology/practice, but a set of elements/characteristics/practices) (Q2b)</w:t>
      </w:r>
      <w:r w:rsidR="00F076D3">
        <w:rPr>
          <w:rFonts w:ascii="Garamond" w:hAnsi="Garamond" w:cs="Garamond"/>
          <w:sz w:val="24"/>
          <w:szCs w:val="24"/>
        </w:rPr>
        <w:t xml:space="preserve"> and/or the implications of alternatives with strong benefits in GHGs reduction and improved employment may be assessed</w:t>
      </w:r>
      <w:r>
        <w:rPr>
          <w:rFonts w:ascii="Garamond" w:hAnsi="Garamond" w:cs="Garamond"/>
          <w:sz w:val="24"/>
          <w:szCs w:val="24"/>
        </w:rPr>
        <w:t>.</w:t>
      </w:r>
    </w:p>
    <w:p w:rsidR="009447BD" w:rsidRDefault="009447BD" w:rsidP="009447BD">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Ways in which the social benefits of existing systems of rice production can be enhanced will also be explored (Q2c). The secondary aim of the workshop will be to determine the usefulness of the appraisal method developed, with a view to improving it or determining needs that might be better met with another appraisal procedure. This will use the criteria derived in the literature review undertaken, as well as any other criteria justified as important by the stakeholder group attending.</w:t>
      </w:r>
    </w:p>
    <w:p w:rsidR="009447BD" w:rsidRDefault="009447BD" w:rsidP="009447BD">
      <w:pPr>
        <w:autoSpaceDE w:val="0"/>
        <w:autoSpaceDN w:val="0"/>
        <w:adjustRightInd w:val="0"/>
        <w:spacing w:after="0" w:line="240" w:lineRule="auto"/>
        <w:rPr>
          <w:rFonts w:ascii="Garamond" w:hAnsi="Garamond" w:cs="Garamond"/>
          <w:sz w:val="24"/>
          <w:szCs w:val="24"/>
        </w:rPr>
      </w:pPr>
    </w:p>
    <w:p w:rsidR="009447BD" w:rsidRPr="009447BD" w:rsidRDefault="009447BD" w:rsidP="009447BD">
      <w:pPr>
        <w:autoSpaceDE w:val="0"/>
        <w:autoSpaceDN w:val="0"/>
        <w:adjustRightInd w:val="0"/>
        <w:spacing w:after="0" w:line="240" w:lineRule="auto"/>
        <w:rPr>
          <w:rFonts w:ascii="Garamond" w:hAnsi="Garamond"/>
          <w:sz w:val="24"/>
          <w:szCs w:val="24"/>
        </w:rPr>
      </w:pPr>
      <w:r w:rsidRPr="009447BD">
        <w:rPr>
          <w:rFonts w:ascii="Garamond" w:hAnsi="Garamond"/>
          <w:b/>
          <w:i/>
          <w:sz w:val="25"/>
          <w:szCs w:val="25"/>
        </w:rPr>
        <w:t>Expected outputs</w:t>
      </w:r>
      <w:r w:rsidRPr="009447BD">
        <w:rPr>
          <w:rFonts w:ascii="Garamond" w:hAnsi="Garamond"/>
          <w:sz w:val="24"/>
          <w:szCs w:val="24"/>
        </w:rPr>
        <w:t>:</w:t>
      </w:r>
    </w:p>
    <w:p w:rsidR="00F076D3" w:rsidRDefault="00F076D3" w:rsidP="009447BD">
      <w:pPr>
        <w:autoSpaceDE w:val="0"/>
        <w:autoSpaceDN w:val="0"/>
        <w:adjustRightInd w:val="0"/>
        <w:spacing w:after="0" w:line="240" w:lineRule="auto"/>
        <w:rPr>
          <w:rFonts w:ascii="Garamond" w:hAnsi="Garamond"/>
          <w:sz w:val="24"/>
          <w:szCs w:val="24"/>
        </w:rPr>
      </w:pPr>
      <w:r>
        <w:rPr>
          <w:rFonts w:ascii="Garamond" w:hAnsi="Garamond"/>
          <w:sz w:val="24"/>
          <w:szCs w:val="24"/>
        </w:rPr>
        <w:t xml:space="preserve">This </w:t>
      </w:r>
      <w:r w:rsidR="009447BD" w:rsidRPr="009447BD">
        <w:rPr>
          <w:rFonts w:ascii="Garamond" w:hAnsi="Garamond"/>
          <w:sz w:val="24"/>
          <w:szCs w:val="24"/>
        </w:rPr>
        <w:t xml:space="preserve">research </w:t>
      </w:r>
      <w:r>
        <w:rPr>
          <w:rFonts w:ascii="Garamond" w:hAnsi="Garamond"/>
          <w:sz w:val="24"/>
          <w:szCs w:val="24"/>
        </w:rPr>
        <w:t>is intended to</w:t>
      </w:r>
      <w:r w:rsidR="009447BD" w:rsidRPr="009447BD">
        <w:rPr>
          <w:rFonts w:ascii="Garamond" w:hAnsi="Garamond"/>
          <w:sz w:val="24"/>
          <w:szCs w:val="24"/>
        </w:rPr>
        <w:t xml:space="preserve"> produce two primary </w:t>
      </w:r>
      <w:r>
        <w:rPr>
          <w:rFonts w:ascii="Garamond" w:hAnsi="Garamond"/>
          <w:sz w:val="24"/>
          <w:szCs w:val="24"/>
        </w:rPr>
        <w:t xml:space="preserve">substantive </w:t>
      </w:r>
      <w:r w:rsidR="009447BD" w:rsidRPr="009447BD">
        <w:rPr>
          <w:rFonts w:ascii="Garamond" w:hAnsi="Garamond"/>
          <w:sz w:val="24"/>
          <w:szCs w:val="24"/>
        </w:rPr>
        <w:t>outputs: a</w:t>
      </w:r>
      <w:r>
        <w:rPr>
          <w:rFonts w:ascii="Garamond" w:hAnsi="Garamond"/>
          <w:sz w:val="24"/>
          <w:szCs w:val="24"/>
        </w:rPr>
        <w:t xml:space="preserve"> </w:t>
      </w:r>
      <w:r w:rsidR="009447BD" w:rsidRPr="009447BD">
        <w:rPr>
          <w:rFonts w:ascii="Garamond" w:hAnsi="Garamond"/>
          <w:sz w:val="24"/>
          <w:szCs w:val="24"/>
        </w:rPr>
        <w:t xml:space="preserve"> systemic </w:t>
      </w:r>
      <w:r>
        <w:rPr>
          <w:rFonts w:ascii="Garamond" w:hAnsi="Garamond"/>
          <w:sz w:val="24"/>
          <w:szCs w:val="24"/>
        </w:rPr>
        <w:t xml:space="preserve">empirical comparative </w:t>
      </w:r>
      <w:r w:rsidR="009447BD" w:rsidRPr="009447BD">
        <w:rPr>
          <w:rFonts w:ascii="Garamond" w:hAnsi="Garamond"/>
          <w:sz w:val="24"/>
          <w:szCs w:val="24"/>
        </w:rPr>
        <w:t>case-study of the links</w:t>
      </w:r>
      <w:r w:rsidR="009447BD">
        <w:rPr>
          <w:rFonts w:ascii="Garamond" w:hAnsi="Garamond"/>
          <w:sz w:val="24"/>
          <w:szCs w:val="24"/>
        </w:rPr>
        <w:t xml:space="preserve"> </w:t>
      </w:r>
      <w:r w:rsidR="009447BD" w:rsidRPr="009447BD">
        <w:rPr>
          <w:rFonts w:ascii="Garamond" w:hAnsi="Garamond"/>
          <w:sz w:val="24"/>
          <w:szCs w:val="24"/>
        </w:rPr>
        <w:t>between the use of technologies/techniques</w:t>
      </w:r>
      <w:r>
        <w:rPr>
          <w:rFonts w:ascii="Garamond" w:hAnsi="Garamond"/>
          <w:sz w:val="24"/>
          <w:szCs w:val="24"/>
        </w:rPr>
        <w:t>,</w:t>
      </w:r>
      <w:r w:rsidR="009447BD" w:rsidRPr="009447BD">
        <w:rPr>
          <w:rFonts w:ascii="Garamond" w:hAnsi="Garamond"/>
          <w:sz w:val="24"/>
          <w:szCs w:val="24"/>
        </w:rPr>
        <w:t xml:space="preserve"> resource</w:t>
      </w:r>
      <w:r>
        <w:rPr>
          <w:rFonts w:ascii="Garamond" w:hAnsi="Garamond"/>
          <w:sz w:val="24"/>
          <w:szCs w:val="24"/>
        </w:rPr>
        <w:t>/GHGs</w:t>
      </w:r>
      <w:r w:rsidR="009447BD" w:rsidRPr="009447BD">
        <w:rPr>
          <w:rFonts w:ascii="Garamond" w:hAnsi="Garamond"/>
          <w:sz w:val="24"/>
          <w:szCs w:val="24"/>
        </w:rPr>
        <w:t xml:space="preserve"> and decent </w:t>
      </w:r>
      <w:r>
        <w:rPr>
          <w:rFonts w:ascii="Garamond" w:hAnsi="Garamond"/>
          <w:sz w:val="24"/>
          <w:szCs w:val="24"/>
        </w:rPr>
        <w:t xml:space="preserve">work deficits/rankings </w:t>
      </w:r>
      <w:r w:rsidR="009447BD" w:rsidRPr="009447BD">
        <w:rPr>
          <w:rFonts w:ascii="Garamond" w:hAnsi="Garamond"/>
          <w:sz w:val="24"/>
          <w:szCs w:val="24"/>
        </w:rPr>
        <w:t>; and</w:t>
      </w:r>
      <w:r w:rsidR="009447BD">
        <w:rPr>
          <w:rFonts w:ascii="Garamond" w:hAnsi="Garamond"/>
          <w:sz w:val="24"/>
          <w:szCs w:val="24"/>
        </w:rPr>
        <w:t xml:space="preserve"> a</w:t>
      </w:r>
      <w:r w:rsidR="009447BD" w:rsidRPr="009447BD">
        <w:rPr>
          <w:rFonts w:ascii="Garamond" w:hAnsi="Garamond"/>
          <w:sz w:val="24"/>
          <w:szCs w:val="24"/>
        </w:rPr>
        <w:t xml:space="preserve">n example of how trade-offs between desirable outcomes can be worked through. </w:t>
      </w:r>
      <w:r>
        <w:rPr>
          <w:rFonts w:ascii="Garamond" w:hAnsi="Garamond"/>
          <w:sz w:val="24"/>
          <w:szCs w:val="24"/>
        </w:rPr>
        <w:t xml:space="preserve">As a pilot project, it will also generate a host of </w:t>
      </w:r>
      <w:r>
        <w:rPr>
          <w:rFonts w:ascii="Garamond" w:hAnsi="Garamond"/>
          <w:sz w:val="24"/>
          <w:szCs w:val="24"/>
        </w:rPr>
        <w:lastRenderedPageBreak/>
        <w:t xml:space="preserve">questions about methods and will use the substantive project to contribute answers to as many as possible within the time frame. </w:t>
      </w:r>
    </w:p>
    <w:p w:rsidR="009447BD" w:rsidRDefault="009447BD" w:rsidP="009447BD">
      <w:pPr>
        <w:autoSpaceDE w:val="0"/>
        <w:autoSpaceDN w:val="0"/>
        <w:adjustRightInd w:val="0"/>
        <w:spacing w:after="0" w:line="240" w:lineRule="auto"/>
        <w:rPr>
          <w:rFonts w:ascii="Garamond" w:hAnsi="Garamond"/>
          <w:sz w:val="24"/>
          <w:szCs w:val="24"/>
        </w:rPr>
      </w:pPr>
      <w:r w:rsidRPr="009447BD">
        <w:rPr>
          <w:rFonts w:ascii="Garamond" w:hAnsi="Garamond"/>
          <w:sz w:val="24"/>
          <w:szCs w:val="24"/>
        </w:rPr>
        <w:t xml:space="preserve">Due to its </w:t>
      </w:r>
      <w:r w:rsidR="00AF733F">
        <w:rPr>
          <w:rFonts w:ascii="Garamond" w:hAnsi="Garamond"/>
          <w:sz w:val="24"/>
          <w:szCs w:val="24"/>
        </w:rPr>
        <w:t>novelty</w:t>
      </w:r>
      <w:r w:rsidRPr="009447BD">
        <w:rPr>
          <w:rFonts w:ascii="Garamond" w:hAnsi="Garamond"/>
          <w:sz w:val="24"/>
          <w:szCs w:val="24"/>
        </w:rPr>
        <w:t>, the primary impact of this research is anticipated to be in the form of learning: about methods and</w:t>
      </w:r>
      <w:r>
        <w:rPr>
          <w:rFonts w:ascii="Garamond" w:hAnsi="Garamond"/>
          <w:sz w:val="24"/>
          <w:szCs w:val="24"/>
        </w:rPr>
        <w:t xml:space="preserve"> </w:t>
      </w:r>
      <w:r w:rsidRPr="009447BD">
        <w:rPr>
          <w:rFonts w:ascii="Garamond" w:hAnsi="Garamond"/>
          <w:sz w:val="24"/>
          <w:szCs w:val="24"/>
        </w:rPr>
        <w:t>concepts for application to other systems of production, and the potential for synergies or antagonisms</w:t>
      </w:r>
      <w:r>
        <w:rPr>
          <w:rFonts w:ascii="Garamond" w:hAnsi="Garamond"/>
          <w:sz w:val="24"/>
          <w:szCs w:val="24"/>
        </w:rPr>
        <w:t xml:space="preserve"> </w:t>
      </w:r>
      <w:r w:rsidRPr="009447BD">
        <w:rPr>
          <w:rFonts w:ascii="Garamond" w:hAnsi="Garamond"/>
          <w:sz w:val="24"/>
          <w:szCs w:val="24"/>
        </w:rPr>
        <w:t>(between labour, market and social costs, resource use and pollution) for future development or</w:t>
      </w:r>
      <w:r>
        <w:rPr>
          <w:rFonts w:ascii="Garamond" w:hAnsi="Garamond"/>
          <w:sz w:val="24"/>
          <w:szCs w:val="24"/>
        </w:rPr>
        <w:t xml:space="preserve"> </w:t>
      </w:r>
      <w:r w:rsidRPr="009447BD">
        <w:rPr>
          <w:rFonts w:ascii="Garamond" w:hAnsi="Garamond"/>
          <w:sz w:val="24"/>
          <w:szCs w:val="24"/>
        </w:rPr>
        <w:t>investigation.</w:t>
      </w:r>
    </w:p>
    <w:p w:rsidR="009447BD" w:rsidRDefault="00F076D3" w:rsidP="009447BD">
      <w:pPr>
        <w:autoSpaceDE w:val="0"/>
        <w:autoSpaceDN w:val="0"/>
        <w:adjustRightInd w:val="0"/>
        <w:spacing w:after="0" w:line="240" w:lineRule="auto"/>
        <w:rPr>
          <w:rFonts w:ascii="Garamond" w:hAnsi="Garamond"/>
          <w:sz w:val="24"/>
          <w:szCs w:val="24"/>
        </w:rPr>
      </w:pPr>
      <w:r>
        <w:rPr>
          <w:rFonts w:ascii="Garamond" w:hAnsi="Garamond"/>
          <w:sz w:val="24"/>
          <w:szCs w:val="24"/>
        </w:rPr>
        <w:t xml:space="preserve">Throughout the project, essays and discussion notes will be posted on a website </w:t>
      </w:r>
      <w:r w:rsidR="00C67F8B">
        <w:rPr>
          <w:rFonts w:ascii="Garamond" w:hAnsi="Garamond"/>
          <w:sz w:val="24"/>
          <w:szCs w:val="24"/>
        </w:rPr>
        <w:t xml:space="preserve"> - </w:t>
      </w:r>
      <w:r>
        <w:rPr>
          <w:rFonts w:ascii="Garamond" w:hAnsi="Garamond"/>
          <w:sz w:val="24"/>
          <w:szCs w:val="24"/>
        </w:rPr>
        <w:t>to be developed</w:t>
      </w:r>
      <w:r w:rsidR="00C67F8B">
        <w:rPr>
          <w:rFonts w:ascii="Garamond" w:hAnsi="Garamond"/>
          <w:sz w:val="24"/>
          <w:szCs w:val="24"/>
        </w:rPr>
        <w:t>.</w:t>
      </w:r>
      <w:r>
        <w:rPr>
          <w:rFonts w:ascii="Garamond" w:hAnsi="Garamond"/>
          <w:sz w:val="24"/>
          <w:szCs w:val="24"/>
        </w:rPr>
        <w:t xml:space="preserve"> (</w:t>
      </w:r>
      <w:r w:rsidR="00C67F8B">
        <w:rPr>
          <w:rFonts w:ascii="Garamond" w:hAnsi="Garamond"/>
          <w:sz w:val="24"/>
          <w:szCs w:val="24"/>
        </w:rPr>
        <w:t xml:space="preserve">The portal </w:t>
      </w:r>
      <w:proofErr w:type="spellStart"/>
      <w:r w:rsidR="00C67F8B">
        <w:rPr>
          <w:rFonts w:ascii="Garamond" w:hAnsi="Garamond"/>
          <w:sz w:val="24"/>
          <w:szCs w:val="24"/>
        </w:rPr>
        <w:t>Scidevnet</w:t>
      </w:r>
      <w:proofErr w:type="spellEnd"/>
      <w:r w:rsidR="00C67F8B">
        <w:rPr>
          <w:rFonts w:ascii="Garamond" w:hAnsi="Garamond"/>
          <w:sz w:val="24"/>
          <w:szCs w:val="24"/>
        </w:rPr>
        <w:t xml:space="preserve"> is a possibility - currently, </w:t>
      </w:r>
      <w:r>
        <w:rPr>
          <w:rFonts w:ascii="Garamond" w:hAnsi="Garamond"/>
          <w:sz w:val="24"/>
          <w:szCs w:val="24"/>
        </w:rPr>
        <w:t>see</w:t>
      </w:r>
      <w:r w:rsidRPr="00F076D3">
        <w:t xml:space="preserve"> </w:t>
      </w:r>
      <w:hyperlink r:id="rId9" w:history="1">
        <w:r w:rsidRPr="00F076D3">
          <w:rPr>
            <w:color w:val="0000FF"/>
            <w:u w:val="single"/>
          </w:rPr>
          <w:t>http://www.southasia.ox.ac.uk/research/research_projects/professor_barbara_harriss-white</w:t>
        </w:r>
      </w:hyperlink>
      <w:r>
        <w:t xml:space="preserve">  for links)</w:t>
      </w:r>
      <w:r>
        <w:rPr>
          <w:rFonts w:ascii="Garamond" w:hAnsi="Garamond"/>
          <w:sz w:val="24"/>
          <w:szCs w:val="24"/>
        </w:rPr>
        <w:t>.</w:t>
      </w:r>
      <w:r w:rsidR="00C67F8B">
        <w:rPr>
          <w:rFonts w:ascii="Garamond" w:hAnsi="Garamond"/>
          <w:sz w:val="24"/>
          <w:szCs w:val="24"/>
        </w:rPr>
        <w:t xml:space="preserve"> We would all be keenly interested in comments and criticisms and in collaborating on further expansion of these themes and applications of the methods.</w:t>
      </w:r>
    </w:p>
    <w:p w:rsidR="00F076D3" w:rsidRDefault="00F076D3" w:rsidP="009447BD">
      <w:pPr>
        <w:autoSpaceDE w:val="0"/>
        <w:autoSpaceDN w:val="0"/>
        <w:adjustRightInd w:val="0"/>
        <w:spacing w:after="0" w:line="240" w:lineRule="auto"/>
        <w:rPr>
          <w:rFonts w:ascii="Garamond" w:hAnsi="Garamond"/>
          <w:sz w:val="24"/>
          <w:szCs w:val="24"/>
        </w:rPr>
      </w:pPr>
    </w:p>
    <w:p w:rsidR="008F1A67" w:rsidRDefault="0062288D" w:rsidP="009447BD">
      <w:pPr>
        <w:autoSpaceDE w:val="0"/>
        <w:autoSpaceDN w:val="0"/>
        <w:adjustRightInd w:val="0"/>
        <w:spacing w:after="0" w:line="240" w:lineRule="auto"/>
        <w:rPr>
          <w:rFonts w:ascii="Garamond" w:hAnsi="Garamond"/>
          <w:sz w:val="24"/>
          <w:szCs w:val="24"/>
        </w:rPr>
      </w:pPr>
      <w:r>
        <w:rPr>
          <w:rFonts w:ascii="Garamond" w:hAnsi="Garamond"/>
          <w:sz w:val="24"/>
          <w:szCs w:val="24"/>
        </w:rPr>
        <w:t>Contact:</w:t>
      </w:r>
    </w:p>
    <w:p w:rsidR="0062288D" w:rsidRDefault="0062288D" w:rsidP="009447BD">
      <w:pPr>
        <w:autoSpaceDE w:val="0"/>
        <w:autoSpaceDN w:val="0"/>
        <w:adjustRightInd w:val="0"/>
        <w:spacing w:after="0" w:line="240" w:lineRule="auto"/>
        <w:rPr>
          <w:rFonts w:ascii="Garamond" w:hAnsi="Garamond"/>
          <w:sz w:val="24"/>
          <w:szCs w:val="24"/>
        </w:rPr>
      </w:pPr>
      <w:r>
        <w:rPr>
          <w:rFonts w:ascii="Garamond" w:hAnsi="Garamond"/>
          <w:sz w:val="24"/>
          <w:szCs w:val="24"/>
        </w:rPr>
        <w:t>barbara.harriss-white@qeh.ox.ac.uk</w:t>
      </w:r>
    </w:p>
    <w:p w:rsidR="008F1A67" w:rsidRDefault="008F1A67" w:rsidP="009447BD">
      <w:pPr>
        <w:autoSpaceDE w:val="0"/>
        <w:autoSpaceDN w:val="0"/>
        <w:adjustRightInd w:val="0"/>
        <w:spacing w:after="0" w:line="240" w:lineRule="auto"/>
        <w:rPr>
          <w:rFonts w:ascii="Garamond" w:hAnsi="Garamond"/>
          <w:sz w:val="24"/>
          <w:szCs w:val="24"/>
        </w:rPr>
      </w:pPr>
    </w:p>
    <w:p w:rsidR="008F1A67" w:rsidRDefault="008F1A67" w:rsidP="009447BD">
      <w:pPr>
        <w:autoSpaceDE w:val="0"/>
        <w:autoSpaceDN w:val="0"/>
        <w:adjustRightInd w:val="0"/>
        <w:spacing w:after="0" w:line="240" w:lineRule="auto"/>
        <w:rPr>
          <w:rFonts w:ascii="Garamond" w:hAnsi="Garamond"/>
          <w:sz w:val="24"/>
          <w:szCs w:val="24"/>
        </w:rPr>
      </w:pPr>
    </w:p>
    <w:p w:rsidR="0062288D" w:rsidRPr="009447BD" w:rsidRDefault="0062288D" w:rsidP="009447BD">
      <w:pPr>
        <w:autoSpaceDE w:val="0"/>
        <w:autoSpaceDN w:val="0"/>
        <w:adjustRightInd w:val="0"/>
        <w:spacing w:after="0" w:line="240" w:lineRule="auto"/>
        <w:rPr>
          <w:rFonts w:ascii="Garamond" w:hAnsi="Garamond"/>
          <w:sz w:val="24"/>
          <w:szCs w:val="24"/>
        </w:rPr>
      </w:pPr>
    </w:p>
    <w:p w:rsidR="009332A9" w:rsidRPr="009332A9" w:rsidRDefault="009332A9" w:rsidP="004066B0">
      <w:pPr>
        <w:autoSpaceDE w:val="0"/>
        <w:autoSpaceDN w:val="0"/>
        <w:adjustRightInd w:val="0"/>
        <w:spacing w:after="0" w:line="240" w:lineRule="auto"/>
        <w:rPr>
          <w:rFonts w:ascii="Garamond" w:hAnsi="Garamond" w:cs="Times New Roman"/>
          <w:b/>
          <w:i/>
          <w:sz w:val="25"/>
          <w:szCs w:val="25"/>
        </w:rPr>
      </w:pPr>
      <w:r w:rsidRPr="009332A9">
        <w:rPr>
          <w:rFonts w:ascii="Garamond" w:hAnsi="Garamond" w:cs="Times New Roman"/>
          <w:b/>
          <w:i/>
          <w:sz w:val="25"/>
          <w:szCs w:val="25"/>
        </w:rPr>
        <w:t xml:space="preserve">References: </w:t>
      </w:r>
    </w:p>
    <w:p w:rsidR="009332A9" w:rsidRDefault="009332A9" w:rsidP="004066B0">
      <w:pPr>
        <w:autoSpaceDE w:val="0"/>
        <w:autoSpaceDN w:val="0"/>
        <w:adjustRightInd w:val="0"/>
        <w:spacing w:after="0" w:line="240" w:lineRule="auto"/>
        <w:rPr>
          <w:rFonts w:ascii="Times New Roman" w:hAnsi="Times New Roman"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roofErr w:type="spellStart"/>
      <w:r w:rsidRPr="009332A9">
        <w:rPr>
          <w:rFonts w:ascii="Garamond" w:hAnsi="Garamond" w:cs="Times New Roman"/>
          <w:sz w:val="24"/>
          <w:szCs w:val="24"/>
        </w:rPr>
        <w:t>Atteridge</w:t>
      </w:r>
      <w:proofErr w:type="spellEnd"/>
      <w:r w:rsidRPr="009332A9">
        <w:rPr>
          <w:rFonts w:ascii="Garamond" w:hAnsi="Garamond" w:cs="Times New Roman"/>
          <w:sz w:val="24"/>
          <w:szCs w:val="24"/>
        </w:rPr>
        <w:t xml:space="preserve">, A., G. </w:t>
      </w:r>
      <w:proofErr w:type="spellStart"/>
      <w:r w:rsidRPr="009332A9">
        <w:rPr>
          <w:rFonts w:ascii="Garamond" w:hAnsi="Garamond" w:cs="Times New Roman"/>
          <w:sz w:val="24"/>
          <w:szCs w:val="24"/>
        </w:rPr>
        <w:t>Nilson</w:t>
      </w:r>
      <w:proofErr w:type="spellEnd"/>
      <w:r w:rsidRPr="009332A9">
        <w:rPr>
          <w:rFonts w:ascii="Garamond" w:hAnsi="Garamond" w:cs="Times New Roman"/>
          <w:sz w:val="24"/>
          <w:szCs w:val="24"/>
        </w:rPr>
        <w:t xml:space="preserve"> </w:t>
      </w:r>
      <w:proofErr w:type="spellStart"/>
      <w:r w:rsidRPr="009332A9">
        <w:rPr>
          <w:rFonts w:ascii="Garamond" w:hAnsi="Garamond" w:cs="Times New Roman"/>
          <w:sz w:val="24"/>
          <w:szCs w:val="24"/>
        </w:rPr>
        <w:t>Asberg</w:t>
      </w:r>
      <w:proofErr w:type="spellEnd"/>
      <w:r w:rsidRPr="009332A9">
        <w:rPr>
          <w:rFonts w:ascii="Garamond" w:hAnsi="Garamond" w:cs="Times New Roman"/>
          <w:sz w:val="24"/>
          <w:szCs w:val="24"/>
        </w:rPr>
        <w:t xml:space="preserve">, N. </w:t>
      </w:r>
      <w:proofErr w:type="spellStart"/>
      <w:r w:rsidRPr="009332A9">
        <w:rPr>
          <w:rFonts w:ascii="Garamond" w:hAnsi="Garamond" w:cs="Times New Roman"/>
          <w:sz w:val="24"/>
          <w:szCs w:val="24"/>
        </w:rPr>
        <w:t>Goel</w:t>
      </w:r>
      <w:proofErr w:type="spellEnd"/>
      <w:r w:rsidRPr="009332A9">
        <w:rPr>
          <w:rFonts w:ascii="Garamond" w:hAnsi="Garamond" w:cs="Times New Roman"/>
          <w:sz w:val="24"/>
          <w:szCs w:val="24"/>
        </w:rPr>
        <w:t xml:space="preserve">, A. Kumar, M. Lazarus, M. Ostwald, C. Polycarp, P. </w:t>
      </w:r>
      <w:proofErr w:type="spellStart"/>
      <w:r w:rsidRPr="009332A9">
        <w:rPr>
          <w:rFonts w:ascii="Garamond" w:hAnsi="Garamond" w:cs="Times New Roman"/>
          <w:sz w:val="24"/>
          <w:szCs w:val="24"/>
        </w:rPr>
        <w:t>Tollefsen</w:t>
      </w:r>
      <w:proofErr w:type="spellEnd"/>
      <w:r w:rsidRPr="009332A9">
        <w:rPr>
          <w:rFonts w:ascii="Garamond" w:hAnsi="Garamond" w:cs="Times New Roman"/>
          <w:sz w:val="24"/>
          <w:szCs w:val="24"/>
        </w:rPr>
        <w:t xml:space="preserve">, A. </w:t>
      </w:r>
      <w:proofErr w:type="spellStart"/>
      <w:r w:rsidRPr="009332A9">
        <w:rPr>
          <w:rFonts w:ascii="Garamond" w:hAnsi="Garamond" w:cs="Times New Roman"/>
          <w:sz w:val="24"/>
          <w:szCs w:val="24"/>
        </w:rPr>
        <w:t>Torvanger</w:t>
      </w:r>
      <w:proofErr w:type="spellEnd"/>
      <w:r w:rsidRPr="009332A9">
        <w:rPr>
          <w:rFonts w:ascii="Garamond" w:hAnsi="Garamond" w:cs="Times New Roman"/>
          <w:sz w:val="24"/>
          <w:szCs w:val="24"/>
        </w:rPr>
        <w:t xml:space="preserve">, P. </w:t>
      </w:r>
      <w:proofErr w:type="spellStart"/>
      <w:r w:rsidRPr="009332A9">
        <w:rPr>
          <w:rFonts w:ascii="Garamond" w:hAnsi="Garamond" w:cs="Times New Roman"/>
          <w:sz w:val="24"/>
          <w:szCs w:val="24"/>
        </w:rPr>
        <w:t>Upadhyaya</w:t>
      </w:r>
      <w:proofErr w:type="spellEnd"/>
      <w:r w:rsidRPr="009332A9">
        <w:rPr>
          <w:rFonts w:ascii="Garamond" w:hAnsi="Garamond" w:cs="Times New Roman"/>
          <w:sz w:val="24"/>
          <w:szCs w:val="24"/>
        </w:rPr>
        <w:t xml:space="preserve"> &amp; L. </w:t>
      </w:r>
      <w:proofErr w:type="spellStart"/>
      <w:r w:rsidRPr="009332A9">
        <w:rPr>
          <w:rFonts w:ascii="Garamond" w:hAnsi="Garamond" w:cs="Times New Roman"/>
          <w:sz w:val="24"/>
          <w:szCs w:val="24"/>
        </w:rPr>
        <w:t>Zetterb</w:t>
      </w:r>
      <w:proofErr w:type="spellEnd"/>
      <w:r w:rsidRPr="009332A9">
        <w:rPr>
          <w:rFonts w:ascii="Garamond" w:hAnsi="Garamond" w:cs="Times New Roman"/>
          <w:sz w:val="24"/>
          <w:szCs w:val="24"/>
        </w:rPr>
        <w:t xml:space="preserve"> erg. 2009. Reducing GHG emissions in India. Financial mechanisms and opportunities for EU-India Collaboration. Stockholm,</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Sweden: Swedish Ministry of the Environment, Stockholm Environment Institute.</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i/>
          <w:iCs/>
          <w:sz w:val="24"/>
          <w:szCs w:val="24"/>
        </w:rPr>
      </w:pPr>
      <w:r w:rsidRPr="009332A9">
        <w:rPr>
          <w:rFonts w:ascii="Garamond" w:hAnsi="Garamond" w:cs="Times New Roman"/>
          <w:sz w:val="24"/>
          <w:szCs w:val="24"/>
        </w:rPr>
        <w:t xml:space="preserve">Barnes, D. F. 2007. The Challenge of Rural Electrification. In </w:t>
      </w:r>
      <w:r w:rsidRPr="009332A9">
        <w:rPr>
          <w:rFonts w:ascii="Garamond" w:hAnsi="Garamond" w:cs="Times New Roman"/>
          <w:i/>
          <w:iCs/>
          <w:sz w:val="24"/>
          <w:szCs w:val="24"/>
        </w:rPr>
        <w:t>The Challenge of Rural</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i/>
          <w:iCs/>
          <w:sz w:val="24"/>
          <w:szCs w:val="24"/>
        </w:rPr>
        <w:t>Electrification, Strategies for Developing Countries</w:t>
      </w:r>
      <w:r w:rsidRPr="009332A9">
        <w:rPr>
          <w:rFonts w:ascii="Garamond" w:hAnsi="Garamond" w:cs="Times New Roman"/>
          <w:sz w:val="24"/>
          <w:szCs w:val="24"/>
        </w:rPr>
        <w:t>. Washington: Resources for the Future.</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roofErr w:type="spellStart"/>
      <w:r w:rsidRPr="009332A9">
        <w:rPr>
          <w:rFonts w:ascii="Garamond" w:hAnsi="Garamond" w:cs="Times New Roman"/>
          <w:sz w:val="24"/>
          <w:szCs w:val="24"/>
        </w:rPr>
        <w:t>Barrientos</w:t>
      </w:r>
      <w:proofErr w:type="spellEnd"/>
      <w:r w:rsidRPr="009332A9">
        <w:rPr>
          <w:rFonts w:ascii="Garamond" w:hAnsi="Garamond" w:cs="Times New Roman"/>
          <w:sz w:val="24"/>
          <w:szCs w:val="24"/>
        </w:rPr>
        <w:t xml:space="preserve">, S. &amp; A. </w:t>
      </w:r>
      <w:proofErr w:type="spellStart"/>
      <w:r w:rsidRPr="009332A9">
        <w:rPr>
          <w:rFonts w:ascii="Garamond" w:hAnsi="Garamond" w:cs="Times New Roman"/>
          <w:sz w:val="24"/>
          <w:szCs w:val="24"/>
        </w:rPr>
        <w:t>Kritzinger</w:t>
      </w:r>
      <w:proofErr w:type="spellEnd"/>
      <w:r w:rsidRPr="009332A9">
        <w:rPr>
          <w:rFonts w:ascii="Garamond" w:hAnsi="Garamond" w:cs="Times New Roman"/>
          <w:sz w:val="24"/>
          <w:szCs w:val="24"/>
        </w:rPr>
        <w:t xml:space="preserve"> (2004) Squaring the Circle: Global Production and the</w:t>
      </w:r>
    </w:p>
    <w:p w:rsidR="004066B0" w:rsidRPr="009332A9" w:rsidRDefault="004066B0" w:rsidP="004066B0">
      <w:pPr>
        <w:autoSpaceDE w:val="0"/>
        <w:autoSpaceDN w:val="0"/>
        <w:adjustRightInd w:val="0"/>
        <w:spacing w:after="0" w:line="240" w:lineRule="auto"/>
        <w:rPr>
          <w:rFonts w:ascii="Garamond" w:hAnsi="Garamond" w:cs="Times New Roman"/>
          <w:i/>
          <w:iCs/>
          <w:sz w:val="24"/>
          <w:szCs w:val="24"/>
        </w:rPr>
      </w:pPr>
      <w:proofErr w:type="spellStart"/>
      <w:r w:rsidRPr="009332A9">
        <w:rPr>
          <w:rFonts w:ascii="Garamond" w:hAnsi="Garamond" w:cs="Times New Roman"/>
          <w:sz w:val="24"/>
          <w:szCs w:val="24"/>
        </w:rPr>
        <w:t>Informalization</w:t>
      </w:r>
      <w:proofErr w:type="spellEnd"/>
      <w:r w:rsidRPr="009332A9">
        <w:rPr>
          <w:rFonts w:ascii="Garamond" w:hAnsi="Garamond" w:cs="Times New Roman"/>
          <w:sz w:val="24"/>
          <w:szCs w:val="24"/>
        </w:rPr>
        <w:t xml:space="preserve"> of Work in South African Fruit Exports. </w:t>
      </w:r>
      <w:r w:rsidRPr="009332A9">
        <w:rPr>
          <w:rFonts w:ascii="Garamond" w:hAnsi="Garamond" w:cs="Times New Roman"/>
          <w:i/>
          <w:iCs/>
          <w:sz w:val="24"/>
          <w:szCs w:val="24"/>
        </w:rPr>
        <w:t>Journal of International</w:t>
      </w:r>
    </w:p>
    <w:p w:rsidR="004066B0"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i/>
          <w:iCs/>
          <w:sz w:val="24"/>
          <w:szCs w:val="24"/>
        </w:rPr>
        <w:t xml:space="preserve">Development, </w:t>
      </w:r>
      <w:r w:rsidRPr="009332A9">
        <w:rPr>
          <w:rFonts w:ascii="Garamond" w:hAnsi="Garamond" w:cs="Times New Roman"/>
          <w:sz w:val="24"/>
          <w:szCs w:val="24"/>
        </w:rPr>
        <w:t>16</w:t>
      </w:r>
      <w:r w:rsidRPr="009332A9">
        <w:rPr>
          <w:rFonts w:ascii="Garamond" w:hAnsi="Garamond" w:cs="Times New Roman"/>
          <w:b/>
          <w:bCs/>
          <w:sz w:val="24"/>
          <w:szCs w:val="24"/>
        </w:rPr>
        <w:t xml:space="preserve">, </w:t>
      </w:r>
      <w:r w:rsidRPr="009332A9">
        <w:rPr>
          <w:rFonts w:ascii="Garamond" w:hAnsi="Garamond" w:cs="Times New Roman"/>
          <w:sz w:val="24"/>
          <w:szCs w:val="24"/>
        </w:rPr>
        <w:t>81-92.</w:t>
      </w:r>
    </w:p>
    <w:p w:rsidR="00AA1979" w:rsidRDefault="00AA1979" w:rsidP="004066B0">
      <w:pPr>
        <w:autoSpaceDE w:val="0"/>
        <w:autoSpaceDN w:val="0"/>
        <w:adjustRightInd w:val="0"/>
        <w:spacing w:after="0" w:line="240" w:lineRule="auto"/>
        <w:rPr>
          <w:rFonts w:ascii="Garamond" w:hAnsi="Garamond" w:cs="Times New Roman"/>
          <w:sz w:val="24"/>
          <w:szCs w:val="24"/>
        </w:rPr>
      </w:pPr>
    </w:p>
    <w:p w:rsidR="00AA1979" w:rsidRPr="009332A9" w:rsidRDefault="00AA1979" w:rsidP="004066B0">
      <w:pPr>
        <w:autoSpaceDE w:val="0"/>
        <w:autoSpaceDN w:val="0"/>
        <w:adjustRightInd w:val="0"/>
        <w:spacing w:after="0" w:line="240" w:lineRule="auto"/>
        <w:rPr>
          <w:rFonts w:ascii="Garamond" w:hAnsi="Garamond" w:cs="Times New Roman"/>
          <w:sz w:val="24"/>
          <w:szCs w:val="24"/>
        </w:rPr>
      </w:pPr>
      <w:proofErr w:type="spellStart"/>
      <w:r>
        <w:rPr>
          <w:rFonts w:ascii="Garamond" w:hAnsi="Garamond" w:cs="Times New Roman"/>
          <w:sz w:val="24"/>
          <w:szCs w:val="24"/>
        </w:rPr>
        <w:t>Bhushan</w:t>
      </w:r>
      <w:proofErr w:type="spellEnd"/>
      <w:r>
        <w:rPr>
          <w:rFonts w:ascii="Garamond" w:hAnsi="Garamond" w:cs="Times New Roman"/>
          <w:sz w:val="24"/>
          <w:szCs w:val="24"/>
        </w:rPr>
        <w:t>, C. (2011) Equity and the Transition to a Low Carbon Economy</w:t>
      </w:r>
      <w:r w:rsidR="006E6831">
        <w:rPr>
          <w:rFonts w:ascii="Garamond" w:hAnsi="Garamond" w:cs="Times New Roman"/>
          <w:sz w:val="24"/>
          <w:szCs w:val="24"/>
        </w:rPr>
        <w:t xml:space="preserve">; Centre for Science and Environment, New Delhi </w:t>
      </w:r>
      <w:hyperlink r:id="rId10" w:history="1">
        <w:r w:rsidR="006E6831" w:rsidRPr="006E6831">
          <w:rPr>
            <w:color w:val="0000FF"/>
            <w:u w:val="single"/>
          </w:rPr>
          <w:t>http://www.cseindia.org/userfiles/CB-Challange-of-the-new-balance-Durban.pdf</w:t>
        </w:r>
      </w:hyperlink>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roofErr w:type="spellStart"/>
      <w:r w:rsidRPr="009332A9">
        <w:rPr>
          <w:rFonts w:ascii="Garamond" w:hAnsi="Garamond" w:cs="Times New Roman"/>
          <w:sz w:val="24"/>
          <w:szCs w:val="24"/>
        </w:rPr>
        <w:t>Bijker</w:t>
      </w:r>
      <w:proofErr w:type="spellEnd"/>
      <w:r w:rsidRPr="009332A9">
        <w:rPr>
          <w:rFonts w:ascii="Garamond" w:hAnsi="Garamond" w:cs="Times New Roman"/>
          <w:sz w:val="24"/>
          <w:szCs w:val="24"/>
        </w:rPr>
        <w:t xml:space="preserve">, W. </w:t>
      </w:r>
      <w:r w:rsidR="00AA1979">
        <w:rPr>
          <w:rFonts w:ascii="Garamond" w:hAnsi="Garamond" w:cs="Times New Roman"/>
          <w:sz w:val="24"/>
          <w:szCs w:val="24"/>
        </w:rPr>
        <w:t>(</w:t>
      </w:r>
      <w:r w:rsidRPr="009332A9">
        <w:rPr>
          <w:rFonts w:ascii="Garamond" w:hAnsi="Garamond" w:cs="Times New Roman"/>
          <w:sz w:val="24"/>
          <w:szCs w:val="24"/>
        </w:rPr>
        <w:t>1995</w:t>
      </w:r>
      <w:r w:rsidR="00AA1979">
        <w:rPr>
          <w:rFonts w:ascii="Garamond" w:hAnsi="Garamond" w:cs="Times New Roman"/>
          <w:sz w:val="24"/>
          <w:szCs w:val="24"/>
        </w:rPr>
        <w:t>)</w:t>
      </w:r>
      <w:r w:rsidRPr="009332A9">
        <w:rPr>
          <w:rFonts w:ascii="Garamond" w:hAnsi="Garamond" w:cs="Times New Roman"/>
          <w:sz w:val="24"/>
          <w:szCs w:val="24"/>
        </w:rPr>
        <w:t xml:space="preserve">. </w:t>
      </w:r>
      <w:r w:rsidRPr="009332A9">
        <w:rPr>
          <w:rFonts w:ascii="Garamond" w:hAnsi="Garamond" w:cs="Times New Roman"/>
          <w:i/>
          <w:iCs/>
          <w:sz w:val="24"/>
          <w:szCs w:val="24"/>
        </w:rPr>
        <w:t xml:space="preserve">Bicycles, </w:t>
      </w:r>
      <w:proofErr w:type="spellStart"/>
      <w:r w:rsidRPr="009332A9">
        <w:rPr>
          <w:rFonts w:ascii="Garamond" w:hAnsi="Garamond" w:cs="Times New Roman"/>
          <w:i/>
          <w:iCs/>
          <w:sz w:val="24"/>
          <w:szCs w:val="24"/>
        </w:rPr>
        <w:t>bakelites</w:t>
      </w:r>
      <w:proofErr w:type="spellEnd"/>
      <w:r w:rsidRPr="009332A9">
        <w:rPr>
          <w:rFonts w:ascii="Garamond" w:hAnsi="Garamond" w:cs="Times New Roman"/>
          <w:i/>
          <w:iCs/>
          <w:sz w:val="24"/>
          <w:szCs w:val="24"/>
        </w:rPr>
        <w:t xml:space="preserve"> and bulbs: toward a theory of sociotechnical change</w:t>
      </w:r>
      <w:r w:rsidRPr="009332A9">
        <w:rPr>
          <w:rFonts w:ascii="Garamond" w:hAnsi="Garamond" w:cs="Times New Roman"/>
          <w:sz w:val="24"/>
          <w:szCs w:val="24"/>
        </w:rPr>
        <w:t>.</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Cambridge, MA: MIT Press.</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 xml:space="preserve">Boyd, E. &amp; S. </w:t>
      </w:r>
      <w:proofErr w:type="spellStart"/>
      <w:r w:rsidRPr="009332A9">
        <w:rPr>
          <w:rFonts w:ascii="Garamond" w:hAnsi="Garamond" w:cs="Times New Roman"/>
          <w:sz w:val="24"/>
          <w:szCs w:val="24"/>
        </w:rPr>
        <w:t>Juhola</w:t>
      </w:r>
      <w:proofErr w:type="spellEnd"/>
      <w:r w:rsidRPr="009332A9">
        <w:rPr>
          <w:rFonts w:ascii="Garamond" w:hAnsi="Garamond" w:cs="Times New Roman"/>
          <w:sz w:val="24"/>
          <w:szCs w:val="24"/>
        </w:rPr>
        <w:t xml:space="preserve"> (2009) Stepping up to the Climate Change: Opportunities in Re-</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 xml:space="preserve">Conceptualising Development Futures. </w:t>
      </w:r>
      <w:r w:rsidRPr="009332A9">
        <w:rPr>
          <w:rFonts w:ascii="Garamond" w:hAnsi="Garamond" w:cs="Times New Roman"/>
          <w:i/>
          <w:iCs/>
          <w:sz w:val="24"/>
          <w:szCs w:val="24"/>
        </w:rPr>
        <w:t xml:space="preserve">Journal of International Development, </w:t>
      </w:r>
      <w:r w:rsidRPr="009332A9">
        <w:rPr>
          <w:rFonts w:ascii="Garamond" w:hAnsi="Garamond" w:cs="Times New Roman"/>
          <w:sz w:val="24"/>
          <w:szCs w:val="24"/>
        </w:rPr>
        <w:t>21</w:t>
      </w:r>
      <w:r w:rsidRPr="009332A9">
        <w:rPr>
          <w:rFonts w:ascii="Garamond" w:hAnsi="Garamond" w:cs="Times New Roman"/>
          <w:b/>
          <w:bCs/>
          <w:sz w:val="24"/>
          <w:szCs w:val="24"/>
        </w:rPr>
        <w:t xml:space="preserve">, </w:t>
      </w:r>
      <w:r w:rsidRPr="009332A9">
        <w:rPr>
          <w:rFonts w:ascii="Garamond" w:hAnsi="Garamond" w:cs="Times New Roman"/>
          <w:sz w:val="24"/>
          <w:szCs w:val="24"/>
        </w:rPr>
        <w:t>792-804.</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i/>
          <w:iCs/>
          <w:sz w:val="24"/>
          <w:szCs w:val="24"/>
        </w:rPr>
      </w:pPr>
      <w:r w:rsidRPr="009332A9">
        <w:rPr>
          <w:rFonts w:ascii="Garamond" w:hAnsi="Garamond" w:cs="Times New Roman"/>
          <w:sz w:val="24"/>
          <w:szCs w:val="24"/>
        </w:rPr>
        <w:t xml:space="preserve">Breman, J. 2007. </w:t>
      </w:r>
      <w:r w:rsidRPr="009332A9">
        <w:rPr>
          <w:rFonts w:ascii="Garamond" w:hAnsi="Garamond" w:cs="Times New Roman"/>
          <w:i/>
          <w:iCs/>
          <w:sz w:val="24"/>
          <w:szCs w:val="24"/>
        </w:rPr>
        <w:t xml:space="preserve">The </w:t>
      </w:r>
      <w:proofErr w:type="spellStart"/>
      <w:r w:rsidRPr="009332A9">
        <w:rPr>
          <w:rFonts w:ascii="Garamond" w:hAnsi="Garamond" w:cs="Times New Roman"/>
          <w:i/>
          <w:iCs/>
          <w:sz w:val="24"/>
          <w:szCs w:val="24"/>
        </w:rPr>
        <w:t>Povery</w:t>
      </w:r>
      <w:proofErr w:type="spellEnd"/>
      <w:r w:rsidRPr="009332A9">
        <w:rPr>
          <w:rFonts w:ascii="Garamond" w:hAnsi="Garamond" w:cs="Times New Roman"/>
          <w:i/>
          <w:iCs/>
          <w:sz w:val="24"/>
          <w:szCs w:val="24"/>
        </w:rPr>
        <w:t xml:space="preserve"> Regime in Village India: Half a Century of Work and Life at the</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i/>
          <w:iCs/>
          <w:sz w:val="24"/>
          <w:szCs w:val="24"/>
        </w:rPr>
        <w:t>Bottom of the Rural Economy in South Gujarat</w:t>
      </w:r>
      <w:r w:rsidRPr="009332A9">
        <w:rPr>
          <w:rFonts w:ascii="Garamond" w:hAnsi="Garamond" w:cs="Times New Roman"/>
          <w:sz w:val="24"/>
          <w:szCs w:val="24"/>
        </w:rPr>
        <w:t>. Oxford: Oxford University Press.</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 xml:space="preserve">Bridge, G. &amp; A. E. G. Jonas (2002) Guest Editorial. Governing nature: the reregulation of resource access, production, and consumption. Governance, institutions, and resource extraction. </w:t>
      </w:r>
      <w:r w:rsidRPr="009332A9">
        <w:rPr>
          <w:rFonts w:ascii="Garamond" w:hAnsi="Garamond" w:cs="Times New Roman"/>
          <w:i/>
          <w:iCs/>
          <w:sz w:val="24"/>
          <w:szCs w:val="24"/>
        </w:rPr>
        <w:t xml:space="preserve">Environment and Planning A, </w:t>
      </w:r>
      <w:r w:rsidRPr="009332A9">
        <w:rPr>
          <w:rFonts w:ascii="Garamond" w:hAnsi="Garamond" w:cs="Times New Roman"/>
          <w:sz w:val="24"/>
          <w:szCs w:val="24"/>
        </w:rPr>
        <w:t>34</w:t>
      </w:r>
      <w:r w:rsidRPr="009332A9">
        <w:rPr>
          <w:rFonts w:ascii="Garamond" w:hAnsi="Garamond" w:cs="Times New Roman"/>
          <w:b/>
          <w:bCs/>
          <w:sz w:val="24"/>
          <w:szCs w:val="24"/>
        </w:rPr>
        <w:t xml:space="preserve">, </w:t>
      </w:r>
      <w:r w:rsidRPr="009332A9">
        <w:rPr>
          <w:rFonts w:ascii="Garamond" w:hAnsi="Garamond" w:cs="Times New Roman"/>
          <w:sz w:val="24"/>
          <w:szCs w:val="24"/>
        </w:rPr>
        <w:t xml:space="preserve">759-766. </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roofErr w:type="spellStart"/>
      <w:r w:rsidRPr="009332A9">
        <w:rPr>
          <w:rFonts w:ascii="Garamond" w:hAnsi="Garamond" w:cs="Times New Roman"/>
          <w:sz w:val="24"/>
          <w:szCs w:val="24"/>
        </w:rPr>
        <w:t>Cabraal</w:t>
      </w:r>
      <w:proofErr w:type="spellEnd"/>
      <w:r w:rsidRPr="009332A9">
        <w:rPr>
          <w:rFonts w:ascii="Garamond" w:hAnsi="Garamond" w:cs="Times New Roman"/>
          <w:sz w:val="24"/>
          <w:szCs w:val="24"/>
        </w:rPr>
        <w:t>, R. A., D. F. Barnes &amp; S. G. Agarwal (2005) Productive Uses of Energy for Rural</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 xml:space="preserve">Development. </w:t>
      </w:r>
      <w:r w:rsidRPr="009332A9">
        <w:rPr>
          <w:rFonts w:ascii="Garamond" w:hAnsi="Garamond" w:cs="Times New Roman"/>
          <w:i/>
          <w:iCs/>
          <w:sz w:val="24"/>
          <w:szCs w:val="24"/>
        </w:rPr>
        <w:t xml:space="preserve">Annual Review of Environment and Resources, </w:t>
      </w:r>
      <w:r w:rsidRPr="009332A9">
        <w:rPr>
          <w:rFonts w:ascii="Garamond" w:hAnsi="Garamond" w:cs="Times New Roman"/>
          <w:sz w:val="24"/>
          <w:szCs w:val="24"/>
        </w:rPr>
        <w:t>30</w:t>
      </w:r>
      <w:r w:rsidRPr="009332A9">
        <w:rPr>
          <w:rFonts w:ascii="Garamond" w:hAnsi="Garamond" w:cs="Times New Roman"/>
          <w:b/>
          <w:bCs/>
          <w:sz w:val="24"/>
          <w:szCs w:val="24"/>
        </w:rPr>
        <w:t xml:space="preserve">, </w:t>
      </w:r>
      <w:r w:rsidRPr="009332A9">
        <w:rPr>
          <w:rFonts w:ascii="Garamond" w:hAnsi="Garamond" w:cs="Times New Roman"/>
          <w:sz w:val="24"/>
          <w:szCs w:val="24"/>
        </w:rPr>
        <w:t>117-44.</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lastRenderedPageBreak/>
        <w:t>Central Rice Research Institute. 2006. Vision 2025, Perspective Plan. Cuttack, Orissa: CRRI, Indian Council of Agricultural Research.</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i/>
          <w:iCs/>
          <w:sz w:val="24"/>
          <w:szCs w:val="24"/>
        </w:rPr>
      </w:pPr>
      <w:r w:rsidRPr="009332A9">
        <w:rPr>
          <w:rFonts w:ascii="Garamond" w:hAnsi="Garamond" w:cs="Times New Roman"/>
          <w:sz w:val="24"/>
          <w:szCs w:val="24"/>
        </w:rPr>
        <w:t xml:space="preserve">Chen, M. A., J. </w:t>
      </w:r>
      <w:proofErr w:type="spellStart"/>
      <w:r w:rsidRPr="009332A9">
        <w:rPr>
          <w:rFonts w:ascii="Garamond" w:hAnsi="Garamond" w:cs="Times New Roman"/>
          <w:sz w:val="24"/>
          <w:szCs w:val="24"/>
        </w:rPr>
        <w:t>Vanek</w:t>
      </w:r>
      <w:proofErr w:type="spellEnd"/>
      <w:r w:rsidRPr="009332A9">
        <w:rPr>
          <w:rFonts w:ascii="Garamond" w:hAnsi="Garamond" w:cs="Times New Roman"/>
          <w:sz w:val="24"/>
          <w:szCs w:val="24"/>
        </w:rPr>
        <w:t xml:space="preserve"> &amp; M. Carr. 2004. </w:t>
      </w:r>
      <w:r w:rsidRPr="009332A9">
        <w:rPr>
          <w:rFonts w:ascii="Garamond" w:hAnsi="Garamond" w:cs="Times New Roman"/>
          <w:i/>
          <w:iCs/>
          <w:sz w:val="24"/>
          <w:szCs w:val="24"/>
        </w:rPr>
        <w:t>Mainstreaming Informal Employment and Gender in</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i/>
          <w:iCs/>
          <w:sz w:val="24"/>
          <w:szCs w:val="24"/>
        </w:rPr>
        <w:t>Poverty Reduction. A Handbook for Policy-makers and other Stakeholders</w:t>
      </w:r>
      <w:r w:rsidRPr="009332A9">
        <w:rPr>
          <w:rFonts w:ascii="Garamond" w:hAnsi="Garamond" w:cs="Times New Roman"/>
          <w:sz w:val="24"/>
          <w:szCs w:val="24"/>
        </w:rPr>
        <w:t xml:space="preserve">. </w:t>
      </w:r>
      <w:proofErr w:type="spellStart"/>
      <w:r w:rsidRPr="009332A9">
        <w:rPr>
          <w:rFonts w:ascii="Garamond" w:hAnsi="Garamond" w:cs="Times New Roman"/>
          <w:sz w:val="24"/>
          <w:szCs w:val="24"/>
        </w:rPr>
        <w:t>Ottowa</w:t>
      </w:r>
      <w:proofErr w:type="spellEnd"/>
      <w:r w:rsidRPr="009332A9">
        <w:rPr>
          <w:rFonts w:ascii="Garamond" w:hAnsi="Garamond" w:cs="Times New Roman"/>
          <w:sz w:val="24"/>
          <w:szCs w:val="24"/>
        </w:rPr>
        <w:t>:</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Commonwealth Secretariat/IDRC.</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Cowan, R. S. 1987. The Consumption Junction: A Proposal for Research Strategies in the</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 xml:space="preserve">Sociology of Technology. In </w:t>
      </w:r>
      <w:r w:rsidRPr="009332A9">
        <w:rPr>
          <w:rFonts w:ascii="Garamond" w:hAnsi="Garamond" w:cs="Times New Roman"/>
          <w:i/>
          <w:iCs/>
          <w:sz w:val="24"/>
          <w:szCs w:val="24"/>
        </w:rPr>
        <w:t xml:space="preserve">The Social Construction of Technological Systems, </w:t>
      </w:r>
      <w:r w:rsidRPr="009332A9">
        <w:rPr>
          <w:rFonts w:ascii="Garamond" w:hAnsi="Garamond" w:cs="Times New Roman"/>
          <w:sz w:val="24"/>
          <w:szCs w:val="24"/>
        </w:rPr>
        <w:t>eds. W. E.</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roofErr w:type="spellStart"/>
      <w:r w:rsidRPr="009332A9">
        <w:rPr>
          <w:rFonts w:ascii="Garamond" w:hAnsi="Garamond" w:cs="Times New Roman"/>
          <w:sz w:val="24"/>
          <w:szCs w:val="24"/>
        </w:rPr>
        <w:t>Bijker</w:t>
      </w:r>
      <w:proofErr w:type="spellEnd"/>
      <w:r w:rsidRPr="009332A9">
        <w:rPr>
          <w:rFonts w:ascii="Garamond" w:hAnsi="Garamond" w:cs="Times New Roman"/>
          <w:sz w:val="24"/>
          <w:szCs w:val="24"/>
        </w:rPr>
        <w:t>, T. P. Hughes &amp; T. J. Pinch. Cambridge, Massachusetts: MIT Press.</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 xml:space="preserve">DFID. 2008a. DFID Research Strategy 2008-2013. . In </w:t>
      </w:r>
      <w:r w:rsidRPr="009332A9">
        <w:rPr>
          <w:rFonts w:ascii="Garamond" w:hAnsi="Garamond" w:cs="Times New Roman"/>
          <w:i/>
          <w:iCs/>
          <w:sz w:val="24"/>
          <w:szCs w:val="24"/>
        </w:rPr>
        <w:t>Working Paper Series: Climate Change</w:t>
      </w:r>
      <w:r w:rsidRPr="009332A9">
        <w:rPr>
          <w:rFonts w:ascii="Garamond" w:hAnsi="Garamond" w:cs="Times New Roman"/>
          <w:sz w:val="24"/>
          <w:szCs w:val="24"/>
        </w:rPr>
        <w:t>. London: Department for International Development.</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 xml:space="preserve">---. 2008b. Working Paper Series: Sustainable Agriculture. In </w:t>
      </w:r>
      <w:r w:rsidRPr="009332A9">
        <w:rPr>
          <w:rFonts w:ascii="Garamond" w:hAnsi="Garamond" w:cs="Times New Roman"/>
          <w:i/>
          <w:iCs/>
          <w:sz w:val="24"/>
          <w:szCs w:val="24"/>
        </w:rPr>
        <w:t>DFID Research Strategy 2008-2013</w:t>
      </w:r>
      <w:r w:rsidRPr="009332A9">
        <w:rPr>
          <w:rFonts w:ascii="Garamond" w:hAnsi="Garamond" w:cs="Times New Roman"/>
          <w:sz w:val="24"/>
          <w:szCs w:val="24"/>
        </w:rPr>
        <w:t>.London: Department for International Development.</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DIIS. 2009. Reducing Poverty through Low Carbon Development. Recommendations for</w:t>
      </w:r>
    </w:p>
    <w:p w:rsidR="004066B0" w:rsidRPr="009332A9" w:rsidRDefault="004066B0" w:rsidP="004066B0">
      <w:pPr>
        <w:autoSpaceDE w:val="0"/>
        <w:autoSpaceDN w:val="0"/>
        <w:adjustRightInd w:val="0"/>
        <w:spacing w:after="0" w:line="240" w:lineRule="auto"/>
        <w:rPr>
          <w:rFonts w:ascii="Garamond" w:hAnsi="Garamond" w:cs="Times New Roman"/>
          <w:i/>
          <w:iCs/>
          <w:sz w:val="24"/>
          <w:szCs w:val="24"/>
        </w:rPr>
      </w:pPr>
      <w:r w:rsidRPr="009332A9">
        <w:rPr>
          <w:rFonts w:ascii="Garamond" w:hAnsi="Garamond" w:cs="Times New Roman"/>
          <w:sz w:val="24"/>
          <w:szCs w:val="24"/>
        </w:rPr>
        <w:t xml:space="preserve">Development Cooperation in Least Developed Countries. In </w:t>
      </w:r>
      <w:r w:rsidRPr="009332A9">
        <w:rPr>
          <w:rFonts w:ascii="Garamond" w:hAnsi="Garamond" w:cs="Times New Roman"/>
          <w:i/>
          <w:iCs/>
          <w:sz w:val="24"/>
          <w:szCs w:val="24"/>
        </w:rPr>
        <w:t>DIIS Policy Brief: Climate</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i/>
          <w:iCs/>
          <w:sz w:val="24"/>
          <w:szCs w:val="24"/>
        </w:rPr>
        <w:t>Change</w:t>
      </w:r>
      <w:r w:rsidRPr="009332A9">
        <w:rPr>
          <w:rFonts w:ascii="Garamond" w:hAnsi="Garamond" w:cs="Times New Roman"/>
          <w:sz w:val="24"/>
          <w:szCs w:val="24"/>
        </w:rPr>
        <w:t>. Copenhagen: Danish Institute for International Studies.</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roofErr w:type="spellStart"/>
      <w:r w:rsidRPr="009332A9">
        <w:rPr>
          <w:rFonts w:ascii="Garamond" w:hAnsi="Garamond" w:cs="Times New Roman"/>
          <w:sz w:val="24"/>
          <w:szCs w:val="24"/>
        </w:rPr>
        <w:t>Dogson</w:t>
      </w:r>
      <w:proofErr w:type="spellEnd"/>
      <w:r w:rsidRPr="009332A9">
        <w:rPr>
          <w:rFonts w:ascii="Garamond" w:hAnsi="Garamond" w:cs="Times New Roman"/>
          <w:sz w:val="24"/>
          <w:szCs w:val="24"/>
        </w:rPr>
        <w:t xml:space="preserve">, J., M. </w:t>
      </w:r>
      <w:proofErr w:type="spellStart"/>
      <w:r w:rsidRPr="009332A9">
        <w:rPr>
          <w:rFonts w:ascii="Garamond" w:hAnsi="Garamond" w:cs="Times New Roman"/>
          <w:sz w:val="24"/>
          <w:szCs w:val="24"/>
        </w:rPr>
        <w:t>Spackman</w:t>
      </w:r>
      <w:proofErr w:type="spellEnd"/>
      <w:r w:rsidRPr="009332A9">
        <w:rPr>
          <w:rFonts w:ascii="Garamond" w:hAnsi="Garamond" w:cs="Times New Roman"/>
          <w:sz w:val="24"/>
          <w:szCs w:val="24"/>
        </w:rPr>
        <w:t xml:space="preserve">, A. </w:t>
      </w:r>
      <w:proofErr w:type="spellStart"/>
      <w:r w:rsidRPr="009332A9">
        <w:rPr>
          <w:rFonts w:ascii="Garamond" w:hAnsi="Garamond" w:cs="Times New Roman"/>
          <w:sz w:val="24"/>
          <w:szCs w:val="24"/>
        </w:rPr>
        <w:t>Pearman</w:t>
      </w:r>
      <w:proofErr w:type="spellEnd"/>
      <w:r w:rsidRPr="009332A9">
        <w:rPr>
          <w:rFonts w:ascii="Garamond" w:hAnsi="Garamond" w:cs="Times New Roman"/>
          <w:sz w:val="24"/>
          <w:szCs w:val="24"/>
        </w:rPr>
        <w:t xml:space="preserve"> &amp; L. Phillips. 2000. Multi-Criteria Analysis Manual.</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London: DCLG.</w:t>
      </w:r>
    </w:p>
    <w:p w:rsidR="009332A9" w:rsidRPr="009332A9" w:rsidRDefault="009332A9"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proofErr w:type="spellStart"/>
      <w:r w:rsidRPr="009332A9">
        <w:rPr>
          <w:rFonts w:ascii="Garamond" w:hAnsi="Garamond" w:cs="Times New Roman"/>
          <w:sz w:val="24"/>
          <w:szCs w:val="24"/>
        </w:rPr>
        <w:t>Ecoinvent</w:t>
      </w:r>
      <w:proofErr w:type="spellEnd"/>
      <w:r w:rsidRPr="009332A9">
        <w:rPr>
          <w:rFonts w:ascii="Garamond" w:hAnsi="Garamond" w:cs="Times New Roman"/>
          <w:sz w:val="24"/>
          <w:szCs w:val="24"/>
        </w:rPr>
        <w:t xml:space="preserve">. 2010. </w:t>
      </w:r>
      <w:proofErr w:type="spellStart"/>
      <w:r w:rsidRPr="009332A9">
        <w:rPr>
          <w:rFonts w:ascii="Garamond" w:hAnsi="Garamond" w:cs="Times New Roman"/>
          <w:i/>
          <w:iCs/>
          <w:sz w:val="24"/>
          <w:szCs w:val="24"/>
        </w:rPr>
        <w:t>Ecoinvent</w:t>
      </w:r>
      <w:proofErr w:type="spellEnd"/>
      <w:r w:rsidRPr="009332A9">
        <w:rPr>
          <w:rFonts w:ascii="Garamond" w:hAnsi="Garamond" w:cs="Times New Roman"/>
          <w:i/>
          <w:iCs/>
          <w:sz w:val="24"/>
          <w:szCs w:val="24"/>
        </w:rPr>
        <w:t xml:space="preserve"> Database v2.2</w:t>
      </w:r>
      <w:r w:rsidRPr="009332A9">
        <w:rPr>
          <w:rFonts w:ascii="Garamond" w:hAnsi="Garamond" w:cs="Times New Roman"/>
          <w:sz w:val="24"/>
          <w:szCs w:val="24"/>
        </w:rPr>
        <w:t>. St-</w:t>
      </w:r>
      <w:proofErr w:type="spellStart"/>
      <w:r w:rsidRPr="009332A9">
        <w:rPr>
          <w:rFonts w:ascii="Garamond" w:hAnsi="Garamond" w:cs="Times New Roman"/>
          <w:sz w:val="24"/>
          <w:szCs w:val="24"/>
        </w:rPr>
        <w:t>Gallen</w:t>
      </w:r>
      <w:proofErr w:type="spellEnd"/>
      <w:r w:rsidRPr="009332A9">
        <w:rPr>
          <w:rFonts w:ascii="Garamond" w:hAnsi="Garamond" w:cs="Times New Roman"/>
          <w:sz w:val="24"/>
          <w:szCs w:val="24"/>
        </w:rPr>
        <w:t>, Switzerland: Swiss Centre for Life Cycle</w:t>
      </w:r>
      <w:r w:rsidR="009332A9" w:rsidRPr="009332A9">
        <w:rPr>
          <w:rFonts w:ascii="Garamond" w:hAnsi="Garamond" w:cs="Times New Roman"/>
          <w:sz w:val="24"/>
          <w:szCs w:val="24"/>
        </w:rPr>
        <w:t xml:space="preserve"> </w:t>
      </w:r>
      <w:r w:rsidRPr="009332A9">
        <w:rPr>
          <w:rFonts w:ascii="Garamond" w:hAnsi="Garamond" w:cs="Times New Roman"/>
          <w:sz w:val="24"/>
          <w:szCs w:val="24"/>
        </w:rPr>
        <w:t>Inventories.</w:t>
      </w:r>
      <w:r w:rsidR="009332A9" w:rsidRPr="009332A9">
        <w:rPr>
          <w:rFonts w:ascii="Garamond" w:hAnsi="Garamond" w:cs="Times New Roman"/>
          <w:sz w:val="24"/>
          <w:szCs w:val="24"/>
        </w:rPr>
        <w:t xml:space="preserve"> </w:t>
      </w:r>
    </w:p>
    <w:p w:rsidR="009332A9" w:rsidRPr="009332A9" w:rsidRDefault="009332A9"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FAO. 2009. Enabling Agriculture to Contribute to Climate Change Mitigation. FAO submission to</w:t>
      </w:r>
      <w:r w:rsidR="009332A9" w:rsidRPr="009332A9">
        <w:rPr>
          <w:rFonts w:ascii="Garamond" w:hAnsi="Garamond" w:cs="Times New Roman"/>
          <w:sz w:val="24"/>
          <w:szCs w:val="24"/>
        </w:rPr>
        <w:t xml:space="preserve"> </w:t>
      </w:r>
      <w:r w:rsidRPr="009332A9">
        <w:rPr>
          <w:rFonts w:ascii="Garamond" w:hAnsi="Garamond" w:cs="Times New Roman"/>
          <w:sz w:val="24"/>
          <w:szCs w:val="24"/>
        </w:rPr>
        <w:t>the United Nations Framework Convention on Climate Change (UNFCCC). Rome: Food</w:t>
      </w:r>
      <w:r w:rsidR="009332A9" w:rsidRPr="009332A9">
        <w:rPr>
          <w:rFonts w:ascii="Garamond" w:hAnsi="Garamond" w:cs="Times New Roman"/>
          <w:sz w:val="24"/>
          <w:szCs w:val="24"/>
        </w:rPr>
        <w:t xml:space="preserve"> </w:t>
      </w:r>
      <w:r w:rsidRPr="009332A9">
        <w:rPr>
          <w:rFonts w:ascii="Garamond" w:hAnsi="Garamond" w:cs="Times New Roman"/>
          <w:sz w:val="24"/>
          <w:szCs w:val="24"/>
        </w:rPr>
        <w:t>and Agriculture Organisation.</w:t>
      </w:r>
    </w:p>
    <w:p w:rsidR="009332A9" w:rsidRPr="009332A9" w:rsidRDefault="009332A9"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 xml:space="preserve">Farmer, B. H. 1977. </w:t>
      </w:r>
      <w:r w:rsidRPr="009332A9">
        <w:rPr>
          <w:rFonts w:ascii="Garamond" w:hAnsi="Garamond" w:cs="Times New Roman"/>
          <w:i/>
          <w:iCs/>
          <w:sz w:val="24"/>
          <w:szCs w:val="24"/>
        </w:rPr>
        <w:t>Green Revolution? Technology and Change in Rice-Growing Areas of Tamil</w:t>
      </w:r>
      <w:r w:rsidR="009332A9" w:rsidRPr="009332A9">
        <w:rPr>
          <w:rFonts w:ascii="Garamond" w:hAnsi="Garamond" w:cs="Times New Roman"/>
          <w:i/>
          <w:iCs/>
          <w:sz w:val="24"/>
          <w:szCs w:val="24"/>
        </w:rPr>
        <w:t xml:space="preserve"> </w:t>
      </w:r>
      <w:r w:rsidRPr="009332A9">
        <w:rPr>
          <w:rFonts w:ascii="Garamond" w:hAnsi="Garamond" w:cs="Times New Roman"/>
          <w:i/>
          <w:iCs/>
          <w:sz w:val="24"/>
          <w:szCs w:val="24"/>
        </w:rPr>
        <w:t>Nadu and Sri Lanka</w:t>
      </w:r>
      <w:r w:rsidRPr="009332A9">
        <w:rPr>
          <w:rFonts w:ascii="Garamond" w:hAnsi="Garamond" w:cs="Times New Roman"/>
          <w:sz w:val="24"/>
          <w:szCs w:val="24"/>
        </w:rPr>
        <w:t>. London: MacMillan.</w:t>
      </w:r>
    </w:p>
    <w:p w:rsidR="009332A9" w:rsidRPr="009332A9" w:rsidRDefault="009332A9" w:rsidP="004066B0">
      <w:pPr>
        <w:autoSpaceDE w:val="0"/>
        <w:autoSpaceDN w:val="0"/>
        <w:adjustRightInd w:val="0"/>
        <w:spacing w:after="0" w:line="240" w:lineRule="auto"/>
        <w:rPr>
          <w:rFonts w:ascii="Garamond" w:hAnsi="Garamond" w:cs="Times New Roman"/>
          <w:sz w:val="24"/>
          <w:szCs w:val="24"/>
        </w:rPr>
      </w:pPr>
    </w:p>
    <w:p w:rsidR="004066B0" w:rsidRPr="009332A9" w:rsidRDefault="004066B0" w:rsidP="004066B0">
      <w:pPr>
        <w:autoSpaceDE w:val="0"/>
        <w:autoSpaceDN w:val="0"/>
        <w:adjustRightInd w:val="0"/>
        <w:spacing w:after="0" w:line="240" w:lineRule="auto"/>
        <w:rPr>
          <w:rFonts w:ascii="Garamond" w:hAnsi="Garamond" w:cs="Times New Roman"/>
          <w:i/>
          <w:iCs/>
          <w:sz w:val="24"/>
          <w:szCs w:val="24"/>
        </w:rPr>
      </w:pPr>
      <w:proofErr w:type="spellStart"/>
      <w:r w:rsidRPr="009332A9">
        <w:rPr>
          <w:rFonts w:ascii="Garamond" w:hAnsi="Garamond" w:cs="Times New Roman"/>
          <w:sz w:val="24"/>
          <w:szCs w:val="24"/>
        </w:rPr>
        <w:t>Friedland</w:t>
      </w:r>
      <w:proofErr w:type="spellEnd"/>
      <w:r w:rsidRPr="009332A9">
        <w:rPr>
          <w:rFonts w:ascii="Garamond" w:hAnsi="Garamond" w:cs="Times New Roman"/>
          <w:sz w:val="24"/>
          <w:szCs w:val="24"/>
        </w:rPr>
        <w:t xml:space="preserve">, W. H. &amp; A. E. Barton. 1981. </w:t>
      </w:r>
      <w:r w:rsidRPr="009332A9">
        <w:rPr>
          <w:rFonts w:ascii="Garamond" w:hAnsi="Garamond" w:cs="Times New Roman"/>
          <w:i/>
          <w:iCs/>
          <w:sz w:val="24"/>
          <w:szCs w:val="24"/>
        </w:rPr>
        <w:t>Manufacturing Green Gold: Capital, labour and</w:t>
      </w:r>
    </w:p>
    <w:p w:rsidR="004066B0" w:rsidRPr="009332A9" w:rsidRDefault="004066B0" w:rsidP="004066B0">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i/>
          <w:iCs/>
          <w:sz w:val="24"/>
          <w:szCs w:val="24"/>
        </w:rPr>
        <w:t>technology in the lettuce industry</w:t>
      </w:r>
      <w:r w:rsidRPr="009332A9">
        <w:rPr>
          <w:rFonts w:ascii="Garamond" w:hAnsi="Garamond" w:cs="Times New Roman"/>
          <w:sz w:val="24"/>
          <w:szCs w:val="24"/>
        </w:rPr>
        <w:t>. Cambridge: Cambridge University Press.</w:t>
      </w:r>
    </w:p>
    <w:p w:rsidR="009332A9" w:rsidRPr="009332A9" w:rsidRDefault="009332A9" w:rsidP="004066B0">
      <w:pPr>
        <w:autoSpaceDE w:val="0"/>
        <w:autoSpaceDN w:val="0"/>
        <w:adjustRightInd w:val="0"/>
        <w:spacing w:after="0" w:line="240" w:lineRule="auto"/>
        <w:rPr>
          <w:rFonts w:ascii="Garamond" w:hAnsi="Garamond" w:cs="Times New Roman"/>
          <w:sz w:val="24"/>
          <w:szCs w:val="24"/>
        </w:rPr>
      </w:pPr>
    </w:p>
    <w:p w:rsidR="00884BFE" w:rsidRPr="00884BFE" w:rsidRDefault="004066B0" w:rsidP="00884BFE">
      <w:pPr>
        <w:autoSpaceDE w:val="0"/>
        <w:autoSpaceDN w:val="0"/>
        <w:adjustRightInd w:val="0"/>
        <w:spacing w:after="0" w:line="240" w:lineRule="auto"/>
        <w:rPr>
          <w:rFonts w:ascii="Garamond" w:hAnsi="Garamond" w:cs="Times New Roman"/>
          <w:sz w:val="24"/>
          <w:szCs w:val="24"/>
        </w:rPr>
      </w:pPr>
      <w:r w:rsidRPr="009332A9">
        <w:rPr>
          <w:rFonts w:ascii="Garamond" w:hAnsi="Garamond" w:cs="Times New Roman"/>
          <w:sz w:val="24"/>
          <w:szCs w:val="24"/>
        </w:rPr>
        <w:t>GNESD. 2007. Renewable Energy Technologies and Poverty Alleviation: Overcoming Barriers and</w:t>
      </w:r>
      <w:r w:rsidR="00884BFE">
        <w:rPr>
          <w:rFonts w:ascii="Garamond" w:hAnsi="Garamond" w:cs="Times New Roman"/>
          <w:sz w:val="24"/>
          <w:szCs w:val="24"/>
        </w:rPr>
        <w:t xml:space="preserve"> </w:t>
      </w:r>
      <w:r w:rsidR="00884BFE" w:rsidRPr="00884BFE">
        <w:rPr>
          <w:rFonts w:ascii="Garamond" w:hAnsi="Garamond" w:cs="Times New Roman"/>
          <w:sz w:val="24"/>
          <w:szCs w:val="24"/>
        </w:rPr>
        <w:t>Unlocking Potentials. Roskilde, Denmark Global Network on Energy for Sustainable</w:t>
      </w:r>
    </w:p>
    <w:p w:rsidR="004066B0" w:rsidRDefault="00884BFE" w:rsidP="00884BFE">
      <w:pPr>
        <w:autoSpaceDE w:val="0"/>
        <w:autoSpaceDN w:val="0"/>
        <w:adjustRightInd w:val="0"/>
        <w:spacing w:after="0" w:line="240" w:lineRule="auto"/>
        <w:rPr>
          <w:rFonts w:ascii="Garamond" w:hAnsi="Garamond" w:cs="Times New Roman"/>
          <w:sz w:val="24"/>
          <w:szCs w:val="24"/>
        </w:rPr>
      </w:pPr>
      <w:r w:rsidRPr="00884BFE">
        <w:rPr>
          <w:rFonts w:ascii="Garamond" w:hAnsi="Garamond" w:cs="Times New Roman"/>
          <w:sz w:val="24"/>
          <w:szCs w:val="24"/>
        </w:rPr>
        <w:t>Development.</w:t>
      </w:r>
    </w:p>
    <w:p w:rsidR="00884BFE" w:rsidRDefault="00884BFE" w:rsidP="00884BFE">
      <w:pPr>
        <w:autoSpaceDE w:val="0"/>
        <w:autoSpaceDN w:val="0"/>
        <w:adjustRightInd w:val="0"/>
        <w:spacing w:after="0" w:line="240" w:lineRule="auto"/>
        <w:rPr>
          <w:rFonts w:ascii="Garamond" w:hAnsi="Garamond" w:cs="Times New Roman"/>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Government of India. 2006. Integrated Energy Policy. New Delhi: Planning Commission.</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 2008a. National Action Plan on Climate Change. Delhi: Prime Minister's Council on Climate Change, </w:t>
      </w:r>
      <w:proofErr w:type="spellStart"/>
      <w:r w:rsidRPr="00884BFE">
        <w:rPr>
          <w:rFonts w:ascii="Garamond" w:hAnsi="Garamond" w:cs="Times New Roman"/>
          <w:color w:val="000000"/>
          <w:sz w:val="24"/>
          <w:szCs w:val="24"/>
        </w:rPr>
        <w:t>GoI</w:t>
      </w:r>
      <w:proofErr w:type="spellEnd"/>
      <w:r w:rsidRPr="00884BFE">
        <w:rPr>
          <w:rFonts w:ascii="Garamond" w:hAnsi="Garamond" w:cs="Times New Roman"/>
          <w:color w:val="000000"/>
          <w:sz w:val="24"/>
          <w:szCs w:val="24"/>
        </w:rPr>
        <w:t>.</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2008b. National Employment Policy. Delhi: Directorate General of Employment and Training, Ministry of Labour.</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Harriss-White, B. 1996. </w:t>
      </w:r>
      <w:r w:rsidRPr="00884BFE">
        <w:rPr>
          <w:rFonts w:ascii="Garamond" w:hAnsi="Garamond" w:cs="Times New Roman"/>
          <w:i/>
          <w:iCs/>
          <w:color w:val="000000"/>
          <w:sz w:val="24"/>
          <w:szCs w:val="24"/>
        </w:rPr>
        <w:t>A Political Economy of Agricultural Markets of South India: Masters of the Countryside</w:t>
      </w:r>
      <w:r w:rsidRPr="00884BFE">
        <w:rPr>
          <w:rFonts w:ascii="Garamond" w:hAnsi="Garamond" w:cs="Times New Roman"/>
          <w:color w:val="000000"/>
          <w:sz w:val="24"/>
          <w:szCs w:val="24"/>
        </w:rPr>
        <w:t>. New Delhi: Sage Publications.</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lastRenderedPageBreak/>
        <w:t xml:space="preserve">---. 2003. </w:t>
      </w:r>
      <w:r w:rsidRPr="00884BFE">
        <w:rPr>
          <w:rFonts w:ascii="Garamond" w:hAnsi="Garamond" w:cs="Times New Roman"/>
          <w:i/>
          <w:iCs/>
          <w:color w:val="000000"/>
          <w:sz w:val="24"/>
          <w:szCs w:val="24"/>
        </w:rPr>
        <w:t>India Working: Essays on Society and Economy</w:t>
      </w:r>
      <w:r w:rsidRPr="00884BFE">
        <w:rPr>
          <w:rFonts w:ascii="Garamond" w:hAnsi="Garamond" w:cs="Times New Roman"/>
          <w:color w:val="000000"/>
          <w:sz w:val="24"/>
          <w:szCs w:val="24"/>
        </w:rPr>
        <w:t>. Cambridge, UK: Cambridge University Press.</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 2005. Poverty and Capitalism. In </w:t>
      </w:r>
      <w:r w:rsidRPr="00884BFE">
        <w:rPr>
          <w:rFonts w:ascii="Garamond" w:hAnsi="Garamond" w:cs="Times New Roman"/>
          <w:i/>
          <w:iCs/>
          <w:color w:val="000000"/>
          <w:sz w:val="24"/>
          <w:szCs w:val="24"/>
        </w:rPr>
        <w:t>QEH Working Paper Series - QEHWPS134</w:t>
      </w:r>
      <w:r w:rsidRPr="00884BFE">
        <w:rPr>
          <w:rFonts w:ascii="Garamond" w:hAnsi="Garamond" w:cs="Times New Roman"/>
          <w:color w:val="000000"/>
          <w:sz w:val="24"/>
          <w:szCs w:val="24"/>
        </w:rPr>
        <w:t>. Oxford: Queen Elizabeth House Department of International Development.</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 2008. </w:t>
      </w:r>
      <w:r w:rsidRPr="00884BFE">
        <w:rPr>
          <w:rFonts w:ascii="Garamond" w:hAnsi="Garamond" w:cs="Times New Roman"/>
          <w:i/>
          <w:iCs/>
          <w:color w:val="000000"/>
          <w:sz w:val="24"/>
          <w:szCs w:val="24"/>
        </w:rPr>
        <w:t>Rural Commercial Capital: Agricultural Markets in West Bengal</w:t>
      </w:r>
      <w:r w:rsidRPr="00884BFE">
        <w:rPr>
          <w:rFonts w:ascii="Garamond" w:hAnsi="Garamond" w:cs="Times New Roman"/>
          <w:color w:val="000000"/>
          <w:sz w:val="24"/>
          <w:szCs w:val="24"/>
        </w:rPr>
        <w:t>. Oxford: OUP.</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 forthcoming-a. </w:t>
      </w:r>
      <w:r w:rsidRPr="00884BFE">
        <w:rPr>
          <w:rFonts w:ascii="Garamond" w:hAnsi="Garamond" w:cs="Times New Roman"/>
          <w:i/>
          <w:iCs/>
          <w:color w:val="000000"/>
          <w:sz w:val="24"/>
          <w:szCs w:val="24"/>
        </w:rPr>
        <w:t xml:space="preserve">Local Capitalism and the </w:t>
      </w:r>
      <w:proofErr w:type="spellStart"/>
      <w:r w:rsidRPr="00884BFE">
        <w:rPr>
          <w:rFonts w:ascii="Garamond" w:hAnsi="Garamond" w:cs="Times New Roman"/>
          <w:i/>
          <w:iCs/>
          <w:color w:val="000000"/>
          <w:sz w:val="24"/>
          <w:szCs w:val="24"/>
        </w:rPr>
        <w:t>Foodgrains</w:t>
      </w:r>
      <w:proofErr w:type="spellEnd"/>
      <w:r w:rsidRPr="00884BFE">
        <w:rPr>
          <w:rFonts w:ascii="Garamond" w:hAnsi="Garamond" w:cs="Times New Roman"/>
          <w:i/>
          <w:iCs/>
          <w:color w:val="000000"/>
          <w:sz w:val="24"/>
          <w:szCs w:val="24"/>
        </w:rPr>
        <w:t xml:space="preserve"> Economy in Northern Tamil Nadu, 1973- 2010</w:t>
      </w:r>
      <w:r w:rsidRPr="00884BFE">
        <w:rPr>
          <w:rFonts w:ascii="Garamond" w:hAnsi="Garamond" w:cs="Times New Roman"/>
          <w:color w:val="000000"/>
          <w:sz w:val="24"/>
          <w:szCs w:val="24"/>
        </w:rPr>
        <w:t>. New Delhi: Three Essays Press.</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forthcoming-b. Rural-Urban Development through Four Decades - the Dynamism of Small Town India. Oxford: OUP.</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Harriss-White, B., C. Adam &amp; A. </w:t>
      </w:r>
      <w:proofErr w:type="spellStart"/>
      <w:r w:rsidRPr="00884BFE">
        <w:rPr>
          <w:rFonts w:ascii="Garamond" w:hAnsi="Garamond" w:cs="Times New Roman"/>
          <w:color w:val="000000"/>
          <w:sz w:val="24"/>
          <w:szCs w:val="24"/>
        </w:rPr>
        <w:t>Sinha</w:t>
      </w:r>
      <w:proofErr w:type="spellEnd"/>
      <w:r w:rsidRPr="00884BFE">
        <w:rPr>
          <w:rFonts w:ascii="Garamond" w:hAnsi="Garamond" w:cs="Times New Roman"/>
          <w:color w:val="000000"/>
          <w:sz w:val="24"/>
          <w:szCs w:val="24"/>
        </w:rPr>
        <w:t xml:space="preserve">. 2007. Chapter 7: Summary and Conclusions. In </w:t>
      </w:r>
      <w:r w:rsidRPr="00884BFE">
        <w:rPr>
          <w:rFonts w:ascii="Garamond" w:hAnsi="Garamond" w:cs="Times New Roman"/>
          <w:i/>
          <w:iCs/>
          <w:color w:val="000000"/>
          <w:sz w:val="24"/>
          <w:szCs w:val="24"/>
        </w:rPr>
        <w:t xml:space="preserve">Trade liberalization and India’s informal economy, </w:t>
      </w:r>
      <w:r w:rsidRPr="00884BFE">
        <w:rPr>
          <w:rFonts w:ascii="Garamond" w:hAnsi="Garamond" w:cs="Times New Roman"/>
          <w:color w:val="000000"/>
          <w:sz w:val="24"/>
          <w:szCs w:val="24"/>
        </w:rPr>
        <w:t xml:space="preserve">eds. B. Harriss-White &amp; A. </w:t>
      </w:r>
      <w:proofErr w:type="spellStart"/>
      <w:r w:rsidRPr="00884BFE">
        <w:rPr>
          <w:rFonts w:ascii="Garamond" w:hAnsi="Garamond" w:cs="Times New Roman"/>
          <w:color w:val="000000"/>
          <w:sz w:val="24"/>
          <w:szCs w:val="24"/>
        </w:rPr>
        <w:t>Sinha</w:t>
      </w:r>
      <w:proofErr w:type="spellEnd"/>
      <w:r w:rsidRPr="00884BFE">
        <w:rPr>
          <w:rFonts w:ascii="Garamond" w:hAnsi="Garamond" w:cs="Times New Roman"/>
          <w:color w:val="000000"/>
          <w:sz w:val="24"/>
          <w:szCs w:val="24"/>
        </w:rPr>
        <w:t>. Oxford: Oxford University Press.</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Harriss-White, B. &amp; S. </w:t>
      </w:r>
      <w:proofErr w:type="spellStart"/>
      <w:r w:rsidRPr="00884BFE">
        <w:rPr>
          <w:rFonts w:ascii="Garamond" w:hAnsi="Garamond" w:cs="Times New Roman"/>
          <w:color w:val="000000"/>
          <w:sz w:val="24"/>
          <w:szCs w:val="24"/>
        </w:rPr>
        <w:t>Janakarajan</w:t>
      </w:r>
      <w:proofErr w:type="spellEnd"/>
      <w:r w:rsidRPr="00884BFE">
        <w:rPr>
          <w:rFonts w:ascii="Garamond" w:hAnsi="Garamond" w:cs="Times New Roman"/>
          <w:color w:val="000000"/>
          <w:sz w:val="24"/>
          <w:szCs w:val="24"/>
        </w:rPr>
        <w:t xml:space="preserve">. 2004. </w:t>
      </w:r>
      <w:r w:rsidRPr="00884BFE">
        <w:rPr>
          <w:rFonts w:ascii="Garamond" w:hAnsi="Garamond" w:cs="Times New Roman"/>
          <w:i/>
          <w:iCs/>
          <w:color w:val="000000"/>
          <w:sz w:val="24"/>
          <w:szCs w:val="24"/>
        </w:rPr>
        <w:t>Rural India Facing the 21st Century</w:t>
      </w:r>
      <w:r w:rsidRPr="00884BFE">
        <w:rPr>
          <w:rFonts w:ascii="Garamond" w:hAnsi="Garamond" w:cs="Times New Roman"/>
          <w:color w:val="000000"/>
          <w:sz w:val="24"/>
          <w:szCs w:val="24"/>
        </w:rPr>
        <w:t>. London: Anthem Press.</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Harriss-White, B. &amp; A. </w:t>
      </w:r>
      <w:proofErr w:type="spellStart"/>
      <w:r w:rsidRPr="00884BFE">
        <w:rPr>
          <w:rFonts w:ascii="Garamond" w:hAnsi="Garamond" w:cs="Times New Roman"/>
          <w:color w:val="000000"/>
          <w:sz w:val="24"/>
          <w:szCs w:val="24"/>
        </w:rPr>
        <w:t>Sinha</w:t>
      </w:r>
      <w:proofErr w:type="spellEnd"/>
      <w:r w:rsidRPr="00884BFE">
        <w:rPr>
          <w:rFonts w:ascii="Garamond" w:hAnsi="Garamond" w:cs="Times New Roman"/>
          <w:color w:val="000000"/>
          <w:sz w:val="24"/>
          <w:szCs w:val="24"/>
        </w:rPr>
        <w:t>. 2007. Trade Liberalization and India’s Informal Economy. Oxford: Oxford University Press.</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Harriss, B. (1976) Paddy Processing in India and </w:t>
      </w:r>
      <w:proofErr w:type="spellStart"/>
      <w:r w:rsidRPr="00884BFE">
        <w:rPr>
          <w:rFonts w:ascii="Garamond" w:hAnsi="Garamond" w:cs="Times New Roman"/>
          <w:color w:val="000000"/>
          <w:sz w:val="24"/>
          <w:szCs w:val="24"/>
        </w:rPr>
        <w:t>SriLanka</w:t>
      </w:r>
      <w:proofErr w:type="spellEnd"/>
      <w:r w:rsidRPr="00884BFE">
        <w:rPr>
          <w:rFonts w:ascii="Garamond" w:hAnsi="Garamond" w:cs="Times New Roman"/>
          <w:color w:val="000000"/>
          <w:sz w:val="24"/>
          <w:szCs w:val="24"/>
        </w:rPr>
        <w:t>: A Review of the Case for</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Technological Innovation. </w:t>
      </w:r>
      <w:r w:rsidRPr="00884BFE">
        <w:rPr>
          <w:rFonts w:ascii="Garamond" w:hAnsi="Garamond" w:cs="Times New Roman"/>
          <w:i/>
          <w:iCs/>
          <w:color w:val="000000"/>
          <w:sz w:val="24"/>
          <w:szCs w:val="24"/>
        </w:rPr>
        <w:t xml:space="preserve">Tropical Science, </w:t>
      </w:r>
      <w:r w:rsidRPr="00884BFE">
        <w:rPr>
          <w:rFonts w:ascii="Garamond" w:hAnsi="Garamond" w:cs="Times New Roman"/>
          <w:color w:val="000000"/>
          <w:sz w:val="24"/>
          <w:szCs w:val="24"/>
        </w:rPr>
        <w:t>18</w:t>
      </w:r>
      <w:r w:rsidRPr="00884BFE">
        <w:rPr>
          <w:rFonts w:ascii="Garamond" w:hAnsi="Garamond" w:cs="Times New Roman"/>
          <w:b/>
          <w:bCs/>
          <w:color w:val="000000"/>
          <w:sz w:val="24"/>
          <w:szCs w:val="24"/>
        </w:rPr>
        <w:t xml:space="preserve">, </w:t>
      </w:r>
      <w:r w:rsidRPr="00884BFE">
        <w:rPr>
          <w:rFonts w:ascii="Garamond" w:hAnsi="Garamond" w:cs="Times New Roman"/>
          <w:color w:val="000000"/>
          <w:sz w:val="24"/>
          <w:szCs w:val="24"/>
        </w:rPr>
        <w:t>161-186.</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 1981. </w:t>
      </w:r>
      <w:r w:rsidRPr="00884BFE">
        <w:rPr>
          <w:rFonts w:ascii="Garamond" w:hAnsi="Garamond" w:cs="Times New Roman"/>
          <w:i/>
          <w:iCs/>
          <w:color w:val="000000"/>
          <w:sz w:val="24"/>
          <w:szCs w:val="24"/>
        </w:rPr>
        <w:t>Transnational Trade and Rural Development: Rice in Tamil Nadu</w:t>
      </w:r>
      <w:r w:rsidRPr="00884BFE">
        <w:rPr>
          <w:rFonts w:ascii="Garamond" w:hAnsi="Garamond" w:cs="Times New Roman"/>
          <w:color w:val="000000"/>
          <w:sz w:val="24"/>
          <w:szCs w:val="24"/>
        </w:rPr>
        <w:t>. Noida, Uttar Pradesh: Vikas Publishing.</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roofErr w:type="spellStart"/>
      <w:r w:rsidRPr="00884BFE">
        <w:rPr>
          <w:rFonts w:ascii="Garamond" w:hAnsi="Garamond" w:cs="Times New Roman"/>
          <w:color w:val="000000"/>
          <w:sz w:val="24"/>
          <w:szCs w:val="24"/>
        </w:rPr>
        <w:t>Hazell</w:t>
      </w:r>
      <w:proofErr w:type="spellEnd"/>
      <w:r w:rsidRPr="00884BFE">
        <w:rPr>
          <w:rFonts w:ascii="Garamond" w:hAnsi="Garamond" w:cs="Times New Roman"/>
          <w:color w:val="000000"/>
          <w:sz w:val="24"/>
          <w:szCs w:val="24"/>
        </w:rPr>
        <w:t xml:space="preserve">, P. &amp; C. </w:t>
      </w:r>
      <w:proofErr w:type="spellStart"/>
      <w:r w:rsidRPr="00884BFE">
        <w:rPr>
          <w:rFonts w:ascii="Garamond" w:hAnsi="Garamond" w:cs="Times New Roman"/>
          <w:color w:val="000000"/>
          <w:sz w:val="24"/>
          <w:szCs w:val="24"/>
        </w:rPr>
        <w:t>Ramaswamy</w:t>
      </w:r>
      <w:proofErr w:type="spellEnd"/>
      <w:r w:rsidRPr="00884BFE">
        <w:rPr>
          <w:rFonts w:ascii="Garamond" w:hAnsi="Garamond" w:cs="Times New Roman"/>
          <w:color w:val="000000"/>
          <w:sz w:val="24"/>
          <w:szCs w:val="24"/>
        </w:rPr>
        <w:t xml:space="preserve">. 1991. </w:t>
      </w:r>
      <w:r w:rsidRPr="00884BFE">
        <w:rPr>
          <w:rFonts w:ascii="Garamond" w:hAnsi="Garamond" w:cs="Times New Roman"/>
          <w:i/>
          <w:iCs/>
          <w:color w:val="000000"/>
          <w:sz w:val="24"/>
          <w:szCs w:val="24"/>
        </w:rPr>
        <w:t xml:space="preserve">The Green Revolution Reconsidered: the Impact of </w:t>
      </w:r>
      <w:proofErr w:type="spellStart"/>
      <w:r w:rsidRPr="00884BFE">
        <w:rPr>
          <w:rFonts w:ascii="Garamond" w:hAnsi="Garamond" w:cs="Times New Roman"/>
          <w:i/>
          <w:iCs/>
          <w:color w:val="000000"/>
          <w:sz w:val="24"/>
          <w:szCs w:val="24"/>
        </w:rPr>
        <w:t>Highyielding</w:t>
      </w:r>
      <w:proofErr w:type="spellEnd"/>
      <w:r w:rsidRPr="00884BFE">
        <w:rPr>
          <w:rFonts w:ascii="Garamond" w:hAnsi="Garamond" w:cs="Times New Roman"/>
          <w:i/>
          <w:iCs/>
          <w:color w:val="000000"/>
          <w:sz w:val="24"/>
          <w:szCs w:val="24"/>
        </w:rPr>
        <w:t xml:space="preserve"> Rice Varieties in South India</w:t>
      </w:r>
      <w:r w:rsidRPr="00884BFE">
        <w:rPr>
          <w:rFonts w:ascii="Garamond" w:hAnsi="Garamond" w:cs="Times New Roman"/>
          <w:color w:val="000000"/>
          <w:sz w:val="24"/>
          <w:szCs w:val="24"/>
        </w:rPr>
        <w:t>. London: Johns Hopkins University Press.</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IEA. 2007. World Energy Outlook: China and India Insights. Paris: International Energy Agency.</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ILO. 1999. Report of the Director-General: Decent Work. Geneva: International Labour</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Organization.</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INCCA. 2010. India: Greenhouse Gas Emissions 2007. Delhi: Indian Network for Climate Change Assessment and Ministry of Environment and Forests.</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ISO. 2006. ISO 14040. Environmental management - Life cycle assessment - principles and</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framework. Geneva, Switzerland: International Standards Organisation.</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Joshi, V. &amp; U. Patel. 2009. India and Climate Change Mitigation. In </w:t>
      </w:r>
      <w:r w:rsidRPr="00884BFE">
        <w:rPr>
          <w:rFonts w:ascii="Garamond" w:hAnsi="Garamond" w:cs="Times New Roman"/>
          <w:i/>
          <w:iCs/>
          <w:color w:val="000000"/>
          <w:sz w:val="24"/>
          <w:szCs w:val="24"/>
        </w:rPr>
        <w:t xml:space="preserve">The Economics and Politics of  Climate Change, </w:t>
      </w:r>
      <w:r w:rsidRPr="00884BFE">
        <w:rPr>
          <w:rFonts w:ascii="Garamond" w:hAnsi="Garamond" w:cs="Times New Roman"/>
          <w:color w:val="000000"/>
          <w:sz w:val="24"/>
          <w:szCs w:val="24"/>
        </w:rPr>
        <w:t>eds. D. Helm &amp; C. Hepburn. Oxford: OUP.</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Kantor, P., U. Rani &amp; J. </w:t>
      </w:r>
      <w:proofErr w:type="spellStart"/>
      <w:r w:rsidRPr="00884BFE">
        <w:rPr>
          <w:rFonts w:ascii="Garamond" w:hAnsi="Garamond" w:cs="Times New Roman"/>
          <w:color w:val="000000"/>
          <w:sz w:val="24"/>
          <w:szCs w:val="24"/>
        </w:rPr>
        <w:t>Unni</w:t>
      </w:r>
      <w:proofErr w:type="spellEnd"/>
      <w:r w:rsidRPr="00884BFE">
        <w:rPr>
          <w:rFonts w:ascii="Garamond" w:hAnsi="Garamond" w:cs="Times New Roman"/>
          <w:color w:val="000000"/>
          <w:sz w:val="24"/>
          <w:szCs w:val="24"/>
        </w:rPr>
        <w:t xml:space="preserve"> (2006) Decent Work Deficits in Informal Economy. Case of </w:t>
      </w:r>
      <w:proofErr w:type="spellStart"/>
      <w:r w:rsidRPr="00884BFE">
        <w:rPr>
          <w:rFonts w:ascii="Garamond" w:hAnsi="Garamond" w:cs="Times New Roman"/>
          <w:color w:val="000000"/>
          <w:sz w:val="24"/>
          <w:szCs w:val="24"/>
        </w:rPr>
        <w:t>Surat</w:t>
      </w:r>
      <w:proofErr w:type="spellEnd"/>
      <w:r w:rsidRPr="00884BFE">
        <w:rPr>
          <w:rFonts w:ascii="Garamond" w:hAnsi="Garamond" w:cs="Times New Roman"/>
          <w:color w:val="000000"/>
          <w:sz w:val="24"/>
          <w:szCs w:val="24"/>
        </w:rPr>
        <w:t xml:space="preserve">. </w:t>
      </w:r>
      <w:r w:rsidRPr="00884BFE">
        <w:rPr>
          <w:rFonts w:ascii="Garamond" w:hAnsi="Garamond" w:cs="Times New Roman"/>
          <w:i/>
          <w:iCs/>
          <w:color w:val="000000"/>
          <w:sz w:val="24"/>
          <w:szCs w:val="24"/>
        </w:rPr>
        <w:t xml:space="preserve">Economic and Political Weekly, </w:t>
      </w:r>
      <w:r w:rsidRPr="00884BFE">
        <w:rPr>
          <w:rFonts w:ascii="Garamond" w:hAnsi="Garamond" w:cs="Times New Roman"/>
          <w:color w:val="000000"/>
          <w:sz w:val="24"/>
          <w:szCs w:val="24"/>
        </w:rPr>
        <w:t>27 May.</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roofErr w:type="spellStart"/>
      <w:r w:rsidRPr="00884BFE">
        <w:rPr>
          <w:rFonts w:ascii="Garamond" w:hAnsi="Garamond" w:cs="Times New Roman"/>
          <w:color w:val="000000"/>
          <w:sz w:val="24"/>
          <w:szCs w:val="24"/>
        </w:rPr>
        <w:t>Kaplinksy</w:t>
      </w:r>
      <w:proofErr w:type="spellEnd"/>
      <w:r w:rsidRPr="00884BFE">
        <w:rPr>
          <w:rFonts w:ascii="Garamond" w:hAnsi="Garamond" w:cs="Times New Roman"/>
          <w:color w:val="000000"/>
          <w:sz w:val="24"/>
          <w:szCs w:val="24"/>
        </w:rPr>
        <w:t>, R. &amp; M. Morris. 2001. A handbook for value chain research. In</w:t>
      </w:r>
    </w:p>
    <w:p w:rsidR="00884BFE" w:rsidRPr="00884BFE" w:rsidRDefault="00884BFE" w:rsidP="00884BFE">
      <w:pPr>
        <w:autoSpaceDE w:val="0"/>
        <w:autoSpaceDN w:val="0"/>
        <w:adjustRightInd w:val="0"/>
        <w:spacing w:after="0" w:line="240" w:lineRule="auto"/>
        <w:rPr>
          <w:rFonts w:ascii="Garamond" w:hAnsi="Garamond" w:cs="Times New Roman"/>
          <w:i/>
          <w:iCs/>
          <w:color w:val="0000FF"/>
          <w:sz w:val="24"/>
          <w:szCs w:val="24"/>
        </w:rPr>
      </w:pPr>
      <w:r w:rsidRPr="00884BFE">
        <w:rPr>
          <w:rFonts w:ascii="Garamond" w:hAnsi="Garamond" w:cs="Times New Roman"/>
          <w:i/>
          <w:iCs/>
          <w:color w:val="0000FF"/>
          <w:sz w:val="24"/>
          <w:szCs w:val="24"/>
        </w:rPr>
        <w:lastRenderedPageBreak/>
        <w:t>http://asiandrivers.open.ac.uk/documents/Value_chain_Handbook_RKMM_Nov_2001.pdf</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roofErr w:type="spellStart"/>
      <w:r w:rsidRPr="00884BFE">
        <w:rPr>
          <w:rFonts w:ascii="Garamond" w:hAnsi="Garamond" w:cs="Times New Roman"/>
          <w:color w:val="000000"/>
          <w:sz w:val="24"/>
          <w:szCs w:val="24"/>
        </w:rPr>
        <w:t>Ottowa</w:t>
      </w:r>
      <w:proofErr w:type="spellEnd"/>
      <w:r w:rsidRPr="00884BFE">
        <w:rPr>
          <w:rFonts w:ascii="Garamond" w:hAnsi="Garamond" w:cs="Times New Roman"/>
          <w:color w:val="000000"/>
          <w:sz w:val="24"/>
          <w:szCs w:val="24"/>
        </w:rPr>
        <w:t>: International Development Research Centre.</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roofErr w:type="spellStart"/>
      <w:r w:rsidRPr="00884BFE">
        <w:rPr>
          <w:rFonts w:ascii="Garamond" w:hAnsi="Garamond" w:cs="Times New Roman"/>
          <w:color w:val="000000"/>
          <w:sz w:val="24"/>
          <w:szCs w:val="24"/>
        </w:rPr>
        <w:t>Kooijman</w:t>
      </w:r>
      <w:proofErr w:type="spellEnd"/>
      <w:r w:rsidRPr="00884BFE">
        <w:rPr>
          <w:rFonts w:ascii="Garamond" w:hAnsi="Garamond" w:cs="Times New Roman"/>
          <w:color w:val="000000"/>
          <w:sz w:val="24"/>
          <w:szCs w:val="24"/>
        </w:rPr>
        <w:t xml:space="preserve">-van </w:t>
      </w:r>
      <w:proofErr w:type="spellStart"/>
      <w:r w:rsidRPr="00884BFE">
        <w:rPr>
          <w:rFonts w:ascii="Garamond" w:hAnsi="Garamond" w:cs="Times New Roman"/>
          <w:color w:val="000000"/>
          <w:sz w:val="24"/>
          <w:szCs w:val="24"/>
        </w:rPr>
        <w:t>Dijk</w:t>
      </w:r>
      <w:proofErr w:type="spellEnd"/>
      <w:r w:rsidRPr="00884BFE">
        <w:rPr>
          <w:rFonts w:ascii="Garamond" w:hAnsi="Garamond" w:cs="Times New Roman"/>
          <w:color w:val="000000"/>
          <w:sz w:val="24"/>
          <w:szCs w:val="24"/>
        </w:rPr>
        <w:t xml:space="preserve">, A. L. 2008. The Power to Produce. The role of energy in poverty reduction through small scale enterprises in the Indian Himalayas. PhD Thesis. </w:t>
      </w:r>
      <w:proofErr w:type="spellStart"/>
      <w:r w:rsidRPr="00884BFE">
        <w:rPr>
          <w:rFonts w:ascii="Garamond" w:hAnsi="Garamond" w:cs="Times New Roman"/>
          <w:color w:val="000000"/>
          <w:sz w:val="24"/>
          <w:szCs w:val="24"/>
        </w:rPr>
        <w:t>Enschede</w:t>
      </w:r>
      <w:proofErr w:type="spellEnd"/>
      <w:r w:rsidRPr="00884BFE">
        <w:rPr>
          <w:rFonts w:ascii="Garamond" w:hAnsi="Garamond" w:cs="Times New Roman"/>
          <w:color w:val="000000"/>
          <w:sz w:val="24"/>
          <w:szCs w:val="24"/>
        </w:rPr>
        <w:t xml:space="preserve">: University of </w:t>
      </w:r>
      <w:proofErr w:type="spellStart"/>
      <w:r w:rsidRPr="00884BFE">
        <w:rPr>
          <w:rFonts w:ascii="Garamond" w:hAnsi="Garamond" w:cs="Times New Roman"/>
          <w:color w:val="000000"/>
          <w:sz w:val="24"/>
          <w:szCs w:val="24"/>
        </w:rPr>
        <w:t>Twente</w:t>
      </w:r>
      <w:proofErr w:type="spellEnd"/>
      <w:r w:rsidRPr="00884BFE">
        <w:rPr>
          <w:rFonts w:ascii="Garamond" w:hAnsi="Garamond" w:cs="Times New Roman"/>
          <w:color w:val="000000"/>
          <w:sz w:val="24"/>
          <w:szCs w:val="24"/>
        </w:rPr>
        <w:t>.</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Leach, M., I. </w:t>
      </w:r>
      <w:proofErr w:type="spellStart"/>
      <w:r w:rsidRPr="00884BFE">
        <w:rPr>
          <w:rFonts w:ascii="Garamond" w:hAnsi="Garamond" w:cs="Times New Roman"/>
          <w:color w:val="000000"/>
          <w:sz w:val="24"/>
          <w:szCs w:val="24"/>
        </w:rPr>
        <w:t>Scoones</w:t>
      </w:r>
      <w:proofErr w:type="spellEnd"/>
      <w:r w:rsidRPr="00884BFE">
        <w:rPr>
          <w:rFonts w:ascii="Garamond" w:hAnsi="Garamond" w:cs="Times New Roman"/>
          <w:color w:val="000000"/>
          <w:sz w:val="24"/>
          <w:szCs w:val="24"/>
        </w:rPr>
        <w:t xml:space="preserve"> &amp; A. Stirling. 2010. </w:t>
      </w:r>
      <w:r w:rsidRPr="00884BFE">
        <w:rPr>
          <w:rFonts w:ascii="Garamond" w:hAnsi="Garamond" w:cs="Times New Roman"/>
          <w:i/>
          <w:iCs/>
          <w:color w:val="000000"/>
          <w:sz w:val="24"/>
          <w:szCs w:val="24"/>
        </w:rPr>
        <w:t xml:space="preserve">Dynamic </w:t>
      </w:r>
      <w:proofErr w:type="spellStart"/>
      <w:r w:rsidRPr="00884BFE">
        <w:rPr>
          <w:rFonts w:ascii="Garamond" w:hAnsi="Garamond" w:cs="Times New Roman"/>
          <w:i/>
          <w:iCs/>
          <w:color w:val="000000"/>
          <w:sz w:val="24"/>
          <w:szCs w:val="24"/>
        </w:rPr>
        <w:t>Sustainabilities</w:t>
      </w:r>
      <w:proofErr w:type="spellEnd"/>
      <w:r w:rsidRPr="00884BFE">
        <w:rPr>
          <w:rFonts w:ascii="Garamond" w:hAnsi="Garamond" w:cs="Times New Roman"/>
          <w:i/>
          <w:iCs/>
          <w:color w:val="000000"/>
          <w:sz w:val="24"/>
          <w:szCs w:val="24"/>
        </w:rPr>
        <w:t xml:space="preserve">. Technology, </w:t>
      </w:r>
      <w:proofErr w:type="spellStart"/>
      <w:r w:rsidRPr="00884BFE">
        <w:rPr>
          <w:rFonts w:ascii="Garamond" w:hAnsi="Garamond" w:cs="Times New Roman"/>
          <w:i/>
          <w:iCs/>
          <w:color w:val="000000"/>
          <w:sz w:val="24"/>
          <w:szCs w:val="24"/>
        </w:rPr>
        <w:t>Environment,Social</w:t>
      </w:r>
      <w:proofErr w:type="spellEnd"/>
      <w:r w:rsidRPr="00884BFE">
        <w:rPr>
          <w:rFonts w:ascii="Garamond" w:hAnsi="Garamond" w:cs="Times New Roman"/>
          <w:i/>
          <w:iCs/>
          <w:color w:val="000000"/>
          <w:sz w:val="24"/>
          <w:szCs w:val="24"/>
        </w:rPr>
        <w:t xml:space="preserve"> Justice</w:t>
      </w:r>
      <w:r w:rsidRPr="00884BFE">
        <w:rPr>
          <w:rFonts w:ascii="Garamond" w:hAnsi="Garamond" w:cs="Times New Roman"/>
          <w:color w:val="000000"/>
          <w:sz w:val="24"/>
          <w:szCs w:val="24"/>
        </w:rPr>
        <w:t xml:space="preserve">. London: </w:t>
      </w:r>
      <w:proofErr w:type="spellStart"/>
      <w:r w:rsidRPr="00884BFE">
        <w:rPr>
          <w:rFonts w:ascii="Garamond" w:hAnsi="Garamond" w:cs="Times New Roman"/>
          <w:color w:val="000000"/>
          <w:sz w:val="24"/>
          <w:szCs w:val="24"/>
        </w:rPr>
        <w:t>Earthscan</w:t>
      </w:r>
      <w:proofErr w:type="spellEnd"/>
      <w:r w:rsidRPr="00884BFE">
        <w:rPr>
          <w:rFonts w:ascii="Garamond" w:hAnsi="Garamond" w:cs="Times New Roman"/>
          <w:color w:val="000000"/>
          <w:sz w:val="24"/>
          <w:szCs w:val="24"/>
        </w:rPr>
        <w:t>.</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MCA. 2006. Annual Report 2005-06. New Delhi: Ministry of Consumer Affairs, Department of Food and Public Distribution.</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Metz, B., O. R. Davidson, P. R. Bosch, R. Dave &amp; L. A. E. Meyer. 2007. Contribution of Working Group III to the Fourth Assessment Report of the Intergovernmental Panel on Climate Change. Cambridge and New York: Cambridge University Press.</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roofErr w:type="spellStart"/>
      <w:r w:rsidRPr="00884BFE">
        <w:rPr>
          <w:rFonts w:ascii="Garamond" w:hAnsi="Garamond" w:cs="Times New Roman"/>
          <w:color w:val="000000"/>
          <w:sz w:val="24"/>
          <w:szCs w:val="24"/>
        </w:rPr>
        <w:t>Nadvi</w:t>
      </w:r>
      <w:proofErr w:type="spellEnd"/>
      <w:r w:rsidRPr="00884BFE">
        <w:rPr>
          <w:rFonts w:ascii="Garamond" w:hAnsi="Garamond" w:cs="Times New Roman"/>
          <w:color w:val="000000"/>
          <w:sz w:val="24"/>
          <w:szCs w:val="24"/>
        </w:rPr>
        <w:t xml:space="preserve">, K. (2009) Globalisation and Poverty: How can Global Value Chain Research Inform the Policy Debate? </w:t>
      </w:r>
      <w:r w:rsidRPr="00884BFE">
        <w:rPr>
          <w:rFonts w:ascii="Garamond" w:hAnsi="Garamond" w:cs="Times New Roman"/>
          <w:i/>
          <w:iCs/>
          <w:color w:val="000000"/>
          <w:sz w:val="24"/>
          <w:szCs w:val="24"/>
        </w:rPr>
        <w:t xml:space="preserve">IDS Bulletin, </w:t>
      </w:r>
      <w:r w:rsidRPr="00884BFE">
        <w:rPr>
          <w:rFonts w:ascii="Garamond" w:hAnsi="Garamond" w:cs="Times New Roman"/>
          <w:color w:val="000000"/>
          <w:sz w:val="24"/>
          <w:szCs w:val="24"/>
        </w:rPr>
        <w:t>35</w:t>
      </w:r>
      <w:r w:rsidRPr="00884BFE">
        <w:rPr>
          <w:rFonts w:ascii="Garamond" w:hAnsi="Garamond" w:cs="Times New Roman"/>
          <w:b/>
          <w:bCs/>
          <w:color w:val="000000"/>
          <w:sz w:val="24"/>
          <w:szCs w:val="24"/>
        </w:rPr>
        <w:t xml:space="preserve">, </w:t>
      </w:r>
      <w:r w:rsidRPr="00884BFE">
        <w:rPr>
          <w:rFonts w:ascii="Garamond" w:hAnsi="Garamond" w:cs="Times New Roman"/>
          <w:color w:val="000000"/>
          <w:sz w:val="24"/>
          <w:szCs w:val="24"/>
        </w:rPr>
        <w:t>20-30.</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NCEUS. 2009. The Challenge of Employment in India. An Informal Economy Perspective. New Delhi: National Commission for Employment in the Unorganised Sector, Government of India.</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Nelson, G. C., R. Robertson, S. </w:t>
      </w:r>
      <w:proofErr w:type="spellStart"/>
      <w:r w:rsidRPr="00884BFE">
        <w:rPr>
          <w:rFonts w:ascii="Garamond" w:hAnsi="Garamond" w:cs="Times New Roman"/>
          <w:color w:val="000000"/>
          <w:sz w:val="24"/>
          <w:szCs w:val="24"/>
        </w:rPr>
        <w:t>Msangi</w:t>
      </w:r>
      <w:proofErr w:type="spellEnd"/>
      <w:r w:rsidRPr="00884BFE">
        <w:rPr>
          <w:rFonts w:ascii="Garamond" w:hAnsi="Garamond" w:cs="Times New Roman"/>
          <w:color w:val="000000"/>
          <w:sz w:val="24"/>
          <w:szCs w:val="24"/>
        </w:rPr>
        <w:t xml:space="preserve">, T. Zhu, X. Liao &amp; P. </w:t>
      </w:r>
      <w:proofErr w:type="spellStart"/>
      <w:r w:rsidRPr="00884BFE">
        <w:rPr>
          <w:rFonts w:ascii="Garamond" w:hAnsi="Garamond" w:cs="Times New Roman"/>
          <w:color w:val="000000"/>
          <w:sz w:val="24"/>
          <w:szCs w:val="24"/>
        </w:rPr>
        <w:t>Jawajar</w:t>
      </w:r>
      <w:proofErr w:type="spellEnd"/>
      <w:r w:rsidRPr="00884BFE">
        <w:rPr>
          <w:rFonts w:ascii="Garamond" w:hAnsi="Garamond" w:cs="Times New Roman"/>
          <w:color w:val="000000"/>
          <w:sz w:val="24"/>
          <w:szCs w:val="24"/>
        </w:rPr>
        <w:t>. 2009. Greenhouse Gas</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Mitigation. Issues for Indian Agriculture. In </w:t>
      </w:r>
      <w:r w:rsidRPr="00884BFE">
        <w:rPr>
          <w:rFonts w:ascii="Garamond" w:hAnsi="Garamond" w:cs="Times New Roman"/>
          <w:i/>
          <w:iCs/>
          <w:color w:val="000000"/>
          <w:sz w:val="24"/>
          <w:szCs w:val="24"/>
        </w:rPr>
        <w:t>IFPRI Discussion Paper 00900</w:t>
      </w:r>
      <w:r w:rsidRPr="00884BFE">
        <w:rPr>
          <w:rFonts w:ascii="Garamond" w:hAnsi="Garamond" w:cs="Times New Roman"/>
          <w:color w:val="000000"/>
          <w:sz w:val="24"/>
          <w:szCs w:val="24"/>
        </w:rPr>
        <w:t>. Washington:</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International Food Policy Research Unit.</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NSSO. 2006. Employment and Unemployment Situation Among Social Groups in India 2004-2005. In </w:t>
      </w:r>
      <w:r w:rsidRPr="00884BFE">
        <w:rPr>
          <w:rFonts w:ascii="Garamond" w:hAnsi="Garamond" w:cs="Times New Roman"/>
          <w:i/>
          <w:iCs/>
          <w:color w:val="000000"/>
          <w:sz w:val="24"/>
          <w:szCs w:val="24"/>
        </w:rPr>
        <w:t xml:space="preserve">NSS 61st Round (July 2004-June 2005) </w:t>
      </w:r>
      <w:r w:rsidRPr="00884BFE">
        <w:rPr>
          <w:rFonts w:ascii="Garamond" w:hAnsi="Garamond" w:cs="Times New Roman"/>
          <w:color w:val="000000"/>
          <w:sz w:val="24"/>
          <w:szCs w:val="24"/>
        </w:rPr>
        <w:t>Delhi, India: National Sample Survey</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Organisation, Ministry of Statistics and Programme Implementation, Government of India.</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Planning Commission. 2008. Agriculture, Rural Development, Industry, Services and Physical Infrastructure. In </w:t>
      </w:r>
      <w:r w:rsidRPr="00884BFE">
        <w:rPr>
          <w:rFonts w:ascii="Garamond" w:hAnsi="Garamond" w:cs="Times New Roman"/>
          <w:i/>
          <w:iCs/>
          <w:color w:val="000000"/>
          <w:sz w:val="24"/>
          <w:szCs w:val="24"/>
        </w:rPr>
        <w:t>Eleventh Five Year Plan (2007-2012) Vol. III</w:t>
      </w:r>
      <w:r w:rsidRPr="00884BFE">
        <w:rPr>
          <w:rFonts w:ascii="Garamond" w:hAnsi="Garamond" w:cs="Times New Roman"/>
          <w:color w:val="000000"/>
          <w:sz w:val="24"/>
          <w:szCs w:val="24"/>
        </w:rPr>
        <w:t>. New Delhi: Government of India.</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Renner, M., S. Sweeney &amp; J. </w:t>
      </w:r>
      <w:proofErr w:type="spellStart"/>
      <w:r w:rsidRPr="00884BFE">
        <w:rPr>
          <w:rFonts w:ascii="Garamond" w:hAnsi="Garamond" w:cs="Times New Roman"/>
          <w:color w:val="000000"/>
          <w:sz w:val="24"/>
          <w:szCs w:val="24"/>
        </w:rPr>
        <w:t>Kubit</w:t>
      </w:r>
      <w:proofErr w:type="spellEnd"/>
      <w:r w:rsidRPr="00884BFE">
        <w:rPr>
          <w:rFonts w:ascii="Garamond" w:hAnsi="Garamond" w:cs="Times New Roman"/>
          <w:color w:val="000000"/>
          <w:sz w:val="24"/>
          <w:szCs w:val="24"/>
        </w:rPr>
        <w:t>. 2008. Green Jobs: Towards Decent Work in a Sustainable, Low-Carbon World. Nairobi: UNEP.</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Robbins, P. 2004. </w:t>
      </w:r>
      <w:r w:rsidRPr="00884BFE">
        <w:rPr>
          <w:rFonts w:ascii="Garamond" w:hAnsi="Garamond" w:cs="Times New Roman"/>
          <w:i/>
          <w:iCs/>
          <w:color w:val="000000"/>
          <w:sz w:val="24"/>
          <w:szCs w:val="24"/>
        </w:rPr>
        <w:t>Political Ecology</w:t>
      </w:r>
      <w:r w:rsidRPr="00884BFE">
        <w:rPr>
          <w:rFonts w:ascii="Garamond" w:hAnsi="Garamond" w:cs="Times New Roman"/>
          <w:color w:val="000000"/>
          <w:sz w:val="24"/>
          <w:szCs w:val="24"/>
        </w:rPr>
        <w:t>. Maldon, MA and Oxford, UK: Blackwell Publishing.</w:t>
      </w:r>
    </w:p>
    <w:p w:rsid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 xml:space="preserve">Roman, C. 2008. Learning and Innovation Clusters: Case Studies from the Indian Silk Industry. In </w:t>
      </w:r>
      <w:r w:rsidRPr="00884BFE">
        <w:rPr>
          <w:rFonts w:ascii="Garamond" w:hAnsi="Garamond" w:cs="Times New Roman"/>
          <w:i/>
          <w:iCs/>
          <w:color w:val="000000"/>
          <w:sz w:val="24"/>
          <w:szCs w:val="24"/>
        </w:rPr>
        <w:t>QEH Department of Development</w:t>
      </w:r>
      <w:r w:rsidRPr="00884BFE">
        <w:rPr>
          <w:rFonts w:ascii="Garamond" w:hAnsi="Garamond" w:cs="Times New Roman"/>
          <w:color w:val="000000"/>
          <w:sz w:val="24"/>
          <w:szCs w:val="24"/>
        </w:rPr>
        <w:t>. University of Oxford.</w:t>
      </w:r>
    </w:p>
    <w:p w:rsidR="006A1772" w:rsidRDefault="006A1772" w:rsidP="00884BFE">
      <w:pPr>
        <w:autoSpaceDE w:val="0"/>
        <w:autoSpaceDN w:val="0"/>
        <w:adjustRightInd w:val="0"/>
        <w:spacing w:after="0" w:line="240" w:lineRule="auto"/>
        <w:rPr>
          <w:rFonts w:ascii="Garamond" w:hAnsi="Garamond" w:cs="Times New Roman"/>
          <w:color w:val="000000"/>
          <w:sz w:val="24"/>
          <w:szCs w:val="24"/>
        </w:rPr>
      </w:pPr>
    </w:p>
    <w:p w:rsidR="006A1772" w:rsidRPr="00884BFE" w:rsidRDefault="006A1772" w:rsidP="00884BFE">
      <w:pPr>
        <w:autoSpaceDE w:val="0"/>
        <w:autoSpaceDN w:val="0"/>
        <w:adjustRightInd w:val="0"/>
        <w:spacing w:after="0" w:line="240" w:lineRule="auto"/>
        <w:rPr>
          <w:rFonts w:ascii="Garamond" w:hAnsi="Garamond" w:cs="Times New Roman"/>
          <w:color w:val="000000"/>
          <w:sz w:val="24"/>
          <w:szCs w:val="24"/>
        </w:rPr>
      </w:pPr>
      <w:r>
        <w:rPr>
          <w:rFonts w:ascii="Garamond" w:hAnsi="Garamond" w:cs="Times New Roman"/>
          <w:color w:val="000000"/>
          <w:sz w:val="24"/>
          <w:szCs w:val="24"/>
        </w:rPr>
        <w:t>Ruthven, O. (2008)  XXXX  D Phil. Thesis, Oxford University</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SAIC. 2006. Life Cycle Assessment: Principles and Practice. Reston Virginia and Cincinnati Ohio: Scientific Applications International Corporation and U.S. Environmental Protection</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Agency.</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roofErr w:type="spellStart"/>
      <w:r w:rsidRPr="00884BFE">
        <w:rPr>
          <w:rFonts w:ascii="Garamond" w:hAnsi="Garamond" w:cs="Times New Roman"/>
          <w:color w:val="000000"/>
          <w:sz w:val="24"/>
          <w:szCs w:val="24"/>
        </w:rPr>
        <w:t>Shambu</w:t>
      </w:r>
      <w:proofErr w:type="spellEnd"/>
      <w:r w:rsidRPr="00884BFE">
        <w:rPr>
          <w:rFonts w:ascii="Garamond" w:hAnsi="Garamond" w:cs="Times New Roman"/>
          <w:color w:val="000000"/>
          <w:sz w:val="24"/>
          <w:szCs w:val="24"/>
        </w:rPr>
        <w:t xml:space="preserve"> Prasad, C. 2006. System of Rice Intensification in India. Innovation history and</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institutional challenges. Hyderabad and Bhubaneswar: WWF and Xavier Institute of</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r w:rsidRPr="00884BFE">
        <w:rPr>
          <w:rFonts w:ascii="Garamond" w:hAnsi="Garamond" w:cs="Times New Roman"/>
          <w:color w:val="000000"/>
          <w:sz w:val="24"/>
          <w:szCs w:val="24"/>
        </w:rPr>
        <w:t>Management.</w:t>
      </w:r>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Default="00884BFE" w:rsidP="00884BFE">
      <w:pPr>
        <w:autoSpaceDE w:val="0"/>
        <w:autoSpaceDN w:val="0"/>
        <w:adjustRightInd w:val="0"/>
        <w:spacing w:after="0" w:line="240" w:lineRule="auto"/>
        <w:rPr>
          <w:rFonts w:ascii="Garamond" w:hAnsi="Garamond" w:cs="Times New Roman"/>
          <w:color w:val="000000"/>
          <w:sz w:val="24"/>
          <w:szCs w:val="24"/>
        </w:rPr>
      </w:pPr>
      <w:proofErr w:type="spellStart"/>
      <w:r w:rsidRPr="00884BFE">
        <w:rPr>
          <w:rFonts w:ascii="Garamond" w:hAnsi="Garamond" w:cs="Times New Roman"/>
          <w:color w:val="000000"/>
          <w:sz w:val="24"/>
          <w:szCs w:val="24"/>
        </w:rPr>
        <w:lastRenderedPageBreak/>
        <w:t>Srivastava</w:t>
      </w:r>
      <w:proofErr w:type="spellEnd"/>
      <w:r w:rsidRPr="00884BFE">
        <w:rPr>
          <w:rFonts w:ascii="Garamond" w:hAnsi="Garamond" w:cs="Times New Roman"/>
          <w:color w:val="000000"/>
          <w:sz w:val="24"/>
          <w:szCs w:val="24"/>
        </w:rPr>
        <w:t xml:space="preserve">, L., R. </w:t>
      </w:r>
      <w:proofErr w:type="spellStart"/>
      <w:r w:rsidRPr="00884BFE">
        <w:rPr>
          <w:rFonts w:ascii="Garamond" w:hAnsi="Garamond" w:cs="Times New Roman"/>
          <w:color w:val="000000"/>
          <w:sz w:val="24"/>
          <w:szCs w:val="24"/>
        </w:rPr>
        <w:t>Mathur</w:t>
      </w:r>
      <w:proofErr w:type="spellEnd"/>
      <w:r w:rsidRPr="00884BFE">
        <w:rPr>
          <w:rFonts w:ascii="Garamond" w:hAnsi="Garamond" w:cs="Times New Roman"/>
          <w:color w:val="000000"/>
          <w:sz w:val="24"/>
          <w:szCs w:val="24"/>
        </w:rPr>
        <w:t xml:space="preserve">, P. </w:t>
      </w:r>
      <w:proofErr w:type="spellStart"/>
      <w:r w:rsidRPr="00884BFE">
        <w:rPr>
          <w:rFonts w:ascii="Garamond" w:hAnsi="Garamond" w:cs="Times New Roman"/>
          <w:color w:val="000000"/>
          <w:sz w:val="24"/>
          <w:szCs w:val="24"/>
        </w:rPr>
        <w:t>Dadhich</w:t>
      </w:r>
      <w:proofErr w:type="spellEnd"/>
      <w:r w:rsidRPr="00884BFE">
        <w:rPr>
          <w:rFonts w:ascii="Garamond" w:hAnsi="Garamond" w:cs="Times New Roman"/>
          <w:color w:val="000000"/>
          <w:sz w:val="24"/>
          <w:szCs w:val="24"/>
        </w:rPr>
        <w:t xml:space="preserve">, A. Kumar, S. </w:t>
      </w:r>
      <w:proofErr w:type="spellStart"/>
      <w:r w:rsidRPr="00884BFE">
        <w:rPr>
          <w:rFonts w:ascii="Garamond" w:hAnsi="Garamond" w:cs="Times New Roman"/>
          <w:color w:val="000000"/>
          <w:sz w:val="24"/>
          <w:szCs w:val="24"/>
        </w:rPr>
        <w:t>Marwah</w:t>
      </w:r>
      <w:proofErr w:type="spellEnd"/>
      <w:r w:rsidRPr="00884BFE">
        <w:rPr>
          <w:rFonts w:ascii="Garamond" w:hAnsi="Garamond" w:cs="Times New Roman"/>
          <w:color w:val="000000"/>
          <w:sz w:val="24"/>
          <w:szCs w:val="24"/>
        </w:rPr>
        <w:t xml:space="preserve"> &amp; N. </w:t>
      </w:r>
      <w:proofErr w:type="spellStart"/>
      <w:r w:rsidRPr="00884BFE">
        <w:rPr>
          <w:rFonts w:ascii="Garamond" w:hAnsi="Garamond" w:cs="Times New Roman"/>
          <w:color w:val="000000"/>
          <w:sz w:val="24"/>
          <w:szCs w:val="24"/>
        </w:rPr>
        <w:t>Goel</w:t>
      </w:r>
      <w:proofErr w:type="spellEnd"/>
      <w:r w:rsidRPr="00884BFE">
        <w:rPr>
          <w:rFonts w:ascii="Garamond" w:hAnsi="Garamond" w:cs="Times New Roman"/>
          <w:color w:val="000000"/>
          <w:sz w:val="24"/>
          <w:szCs w:val="24"/>
        </w:rPr>
        <w:t xml:space="preserve">. 2006. National Energy Map for </w:t>
      </w:r>
      <w:proofErr w:type="spellStart"/>
      <w:r w:rsidRPr="00884BFE">
        <w:rPr>
          <w:rFonts w:ascii="Garamond" w:hAnsi="Garamond" w:cs="Times New Roman"/>
          <w:color w:val="000000"/>
          <w:sz w:val="24"/>
          <w:szCs w:val="24"/>
        </w:rPr>
        <w:t>India:Technology</w:t>
      </w:r>
      <w:proofErr w:type="spellEnd"/>
      <w:r w:rsidRPr="00884BFE">
        <w:rPr>
          <w:rFonts w:ascii="Garamond" w:hAnsi="Garamond" w:cs="Times New Roman"/>
          <w:color w:val="000000"/>
          <w:sz w:val="24"/>
          <w:szCs w:val="24"/>
        </w:rPr>
        <w:t xml:space="preserve"> Vision 2030. New Delhi: The Energy and Resources Institute and the Office of the Principal Scientific Adviser, Government of India.</w:t>
      </w:r>
    </w:p>
    <w:p w:rsidR="006E6831" w:rsidRDefault="006E6831" w:rsidP="00884BFE">
      <w:pPr>
        <w:autoSpaceDE w:val="0"/>
        <w:autoSpaceDN w:val="0"/>
        <w:adjustRightInd w:val="0"/>
        <w:spacing w:after="0" w:line="240" w:lineRule="auto"/>
        <w:rPr>
          <w:rFonts w:ascii="Garamond" w:hAnsi="Garamond" w:cs="Times New Roman"/>
          <w:color w:val="000000"/>
          <w:sz w:val="24"/>
          <w:szCs w:val="24"/>
        </w:rPr>
      </w:pPr>
    </w:p>
    <w:p w:rsidR="006E6831" w:rsidRPr="00884BFE" w:rsidRDefault="006E6831" w:rsidP="00884BFE">
      <w:pPr>
        <w:autoSpaceDE w:val="0"/>
        <w:autoSpaceDN w:val="0"/>
        <w:adjustRightInd w:val="0"/>
        <w:spacing w:after="0" w:line="240" w:lineRule="auto"/>
        <w:rPr>
          <w:rFonts w:ascii="Garamond" w:hAnsi="Garamond" w:cs="Times New Roman"/>
          <w:color w:val="000000"/>
          <w:sz w:val="24"/>
          <w:szCs w:val="24"/>
        </w:rPr>
      </w:pPr>
      <w:r>
        <w:rPr>
          <w:rFonts w:ascii="Garamond" w:hAnsi="Garamond" w:cs="Times New Roman"/>
          <w:color w:val="000000"/>
          <w:sz w:val="24"/>
          <w:szCs w:val="24"/>
        </w:rPr>
        <w:t>UNDESA, 2010</w:t>
      </w:r>
      <w:r w:rsidR="006A1772">
        <w:rPr>
          <w:rFonts w:ascii="Garamond" w:hAnsi="Garamond" w:cs="Times New Roman"/>
          <w:color w:val="000000"/>
          <w:sz w:val="24"/>
          <w:szCs w:val="24"/>
        </w:rPr>
        <w:t>, Technology Development and T</w:t>
      </w:r>
      <w:r>
        <w:rPr>
          <w:rFonts w:ascii="Garamond" w:hAnsi="Garamond" w:cs="Times New Roman"/>
          <w:color w:val="000000"/>
          <w:sz w:val="24"/>
          <w:szCs w:val="24"/>
        </w:rPr>
        <w:t>ransfer for Climate Change, UNDESA/UNIDO</w:t>
      </w:r>
      <w:r w:rsidR="006A1772">
        <w:rPr>
          <w:rFonts w:ascii="Garamond" w:hAnsi="Garamond" w:cs="Times New Roman"/>
          <w:color w:val="000000"/>
          <w:sz w:val="24"/>
          <w:szCs w:val="24"/>
        </w:rPr>
        <w:t xml:space="preserve">  </w:t>
      </w:r>
      <w:hyperlink r:id="rId11" w:history="1">
        <w:r w:rsidR="006A1772" w:rsidRPr="006A1772">
          <w:rPr>
            <w:color w:val="0000FF"/>
            <w:u w:val="single"/>
          </w:rPr>
          <w:t>http://www.un.org/esa/dsd/resources/res_pdfs/publications/sdt_tec/Survey_of_TT_Activities_by_UN_Organizations.pdf</w:t>
        </w:r>
      </w:hyperlink>
    </w:p>
    <w:p w:rsidR="00884BFE" w:rsidRPr="00884BFE" w:rsidRDefault="00884BFE" w:rsidP="00884BFE">
      <w:pPr>
        <w:autoSpaceDE w:val="0"/>
        <w:autoSpaceDN w:val="0"/>
        <w:adjustRightInd w:val="0"/>
        <w:spacing w:after="0" w:line="240" w:lineRule="auto"/>
        <w:rPr>
          <w:rFonts w:ascii="Garamond" w:hAnsi="Garamond" w:cs="Times New Roman"/>
          <w:color w:val="000000"/>
          <w:sz w:val="24"/>
          <w:szCs w:val="24"/>
        </w:rPr>
      </w:pPr>
    </w:p>
    <w:p w:rsidR="00884BFE" w:rsidRPr="00884BFE" w:rsidRDefault="00884BFE" w:rsidP="00884BFE">
      <w:pPr>
        <w:autoSpaceDE w:val="0"/>
        <w:autoSpaceDN w:val="0"/>
        <w:adjustRightInd w:val="0"/>
        <w:spacing w:after="0" w:line="240" w:lineRule="auto"/>
        <w:rPr>
          <w:rFonts w:ascii="Garamond" w:hAnsi="Garamond"/>
          <w:sz w:val="24"/>
          <w:szCs w:val="24"/>
        </w:rPr>
      </w:pPr>
    </w:p>
    <w:p w:rsidR="00884BFE" w:rsidRPr="00884BFE" w:rsidRDefault="00884BFE" w:rsidP="00884BFE">
      <w:pPr>
        <w:autoSpaceDE w:val="0"/>
        <w:autoSpaceDN w:val="0"/>
        <w:adjustRightInd w:val="0"/>
        <w:spacing w:after="0" w:line="240" w:lineRule="auto"/>
        <w:rPr>
          <w:rFonts w:ascii="Garamond" w:hAnsi="Garamond"/>
          <w:sz w:val="24"/>
          <w:szCs w:val="24"/>
        </w:rPr>
      </w:pPr>
      <w:proofErr w:type="spellStart"/>
      <w:r w:rsidRPr="00884BFE">
        <w:rPr>
          <w:rFonts w:ascii="Garamond" w:hAnsi="Garamond"/>
          <w:sz w:val="24"/>
          <w:szCs w:val="24"/>
        </w:rPr>
        <w:t>Unni</w:t>
      </w:r>
      <w:proofErr w:type="spellEnd"/>
      <w:r w:rsidRPr="00884BFE">
        <w:rPr>
          <w:rFonts w:ascii="Garamond" w:hAnsi="Garamond"/>
          <w:sz w:val="24"/>
          <w:szCs w:val="24"/>
        </w:rPr>
        <w:t>, J. &amp; U. Rani (2003) Social Protection for Informal Workers in India: Insecurities, Instruments and Institutional Mechanisms. Development and Change, 34, 127-61.</w:t>
      </w:r>
    </w:p>
    <w:p w:rsidR="00884BFE" w:rsidRPr="00884BFE" w:rsidRDefault="00884BFE" w:rsidP="00884BFE">
      <w:pPr>
        <w:autoSpaceDE w:val="0"/>
        <w:autoSpaceDN w:val="0"/>
        <w:adjustRightInd w:val="0"/>
        <w:spacing w:after="0" w:line="240" w:lineRule="auto"/>
        <w:rPr>
          <w:rFonts w:ascii="Garamond" w:hAnsi="Garamond"/>
          <w:sz w:val="24"/>
          <w:szCs w:val="24"/>
        </w:rPr>
      </w:pPr>
    </w:p>
    <w:p w:rsidR="00884BFE" w:rsidRPr="00884BFE" w:rsidRDefault="00884BFE" w:rsidP="00884BFE">
      <w:pPr>
        <w:autoSpaceDE w:val="0"/>
        <w:autoSpaceDN w:val="0"/>
        <w:adjustRightInd w:val="0"/>
        <w:spacing w:after="0" w:line="240" w:lineRule="auto"/>
        <w:rPr>
          <w:rFonts w:ascii="Garamond" w:hAnsi="Garamond"/>
          <w:sz w:val="24"/>
          <w:szCs w:val="24"/>
        </w:rPr>
      </w:pPr>
      <w:r w:rsidRPr="00884BFE">
        <w:rPr>
          <w:rFonts w:ascii="Garamond" w:hAnsi="Garamond"/>
          <w:sz w:val="24"/>
          <w:szCs w:val="24"/>
        </w:rPr>
        <w:t>Urban, F. &amp; A. Sumner. 2009. After 2015: Pro-Poor Low Carbon Development. In IDS In Focus Policy Briefing. London: Institute of Development Studies.</w:t>
      </w:r>
    </w:p>
    <w:p w:rsidR="00884BFE" w:rsidRPr="00884BFE" w:rsidRDefault="00884BFE" w:rsidP="00884BFE">
      <w:pPr>
        <w:autoSpaceDE w:val="0"/>
        <w:autoSpaceDN w:val="0"/>
        <w:adjustRightInd w:val="0"/>
        <w:spacing w:after="0" w:line="240" w:lineRule="auto"/>
        <w:rPr>
          <w:rFonts w:ascii="Garamond" w:hAnsi="Garamond"/>
          <w:sz w:val="24"/>
          <w:szCs w:val="24"/>
        </w:rPr>
      </w:pPr>
    </w:p>
    <w:p w:rsidR="00884BFE" w:rsidRPr="00884BFE" w:rsidRDefault="00884BFE" w:rsidP="00884BFE">
      <w:pPr>
        <w:autoSpaceDE w:val="0"/>
        <w:autoSpaceDN w:val="0"/>
        <w:adjustRightInd w:val="0"/>
        <w:spacing w:after="0" w:line="240" w:lineRule="auto"/>
        <w:rPr>
          <w:rFonts w:ascii="Garamond" w:hAnsi="Garamond"/>
          <w:sz w:val="24"/>
          <w:szCs w:val="24"/>
        </w:rPr>
      </w:pPr>
      <w:r w:rsidRPr="00884BFE">
        <w:rPr>
          <w:rFonts w:ascii="Garamond" w:hAnsi="Garamond"/>
          <w:sz w:val="24"/>
          <w:szCs w:val="24"/>
        </w:rPr>
        <w:t>White, G. (1993) The Political Analysis of Markets. IDS Bulletin, 24, 4-11.</w:t>
      </w:r>
    </w:p>
    <w:p w:rsidR="00884BFE" w:rsidRPr="00884BFE" w:rsidRDefault="00884BFE" w:rsidP="00884BFE">
      <w:pPr>
        <w:autoSpaceDE w:val="0"/>
        <w:autoSpaceDN w:val="0"/>
        <w:adjustRightInd w:val="0"/>
        <w:spacing w:after="0" w:line="240" w:lineRule="auto"/>
        <w:rPr>
          <w:rFonts w:ascii="Garamond" w:hAnsi="Garamond"/>
          <w:sz w:val="24"/>
          <w:szCs w:val="24"/>
        </w:rPr>
      </w:pPr>
    </w:p>
    <w:p w:rsidR="00884BFE" w:rsidRPr="00884BFE" w:rsidRDefault="00884BFE" w:rsidP="00884BFE">
      <w:pPr>
        <w:autoSpaceDE w:val="0"/>
        <w:autoSpaceDN w:val="0"/>
        <w:adjustRightInd w:val="0"/>
        <w:spacing w:after="0" w:line="240" w:lineRule="auto"/>
        <w:rPr>
          <w:rFonts w:ascii="Garamond" w:hAnsi="Garamond"/>
          <w:sz w:val="24"/>
          <w:szCs w:val="24"/>
        </w:rPr>
      </w:pPr>
      <w:r w:rsidRPr="00884BFE">
        <w:rPr>
          <w:rFonts w:ascii="Garamond" w:hAnsi="Garamond"/>
          <w:sz w:val="24"/>
          <w:szCs w:val="24"/>
        </w:rPr>
        <w:t>White, R. 2009. Carbon Governance in UK Liquid Milk Systems. Oxford: Environmental Change Institute, Oxford University.</w:t>
      </w:r>
    </w:p>
    <w:p w:rsidR="00884BFE" w:rsidRPr="00884BFE" w:rsidRDefault="00884BFE" w:rsidP="00884BFE">
      <w:pPr>
        <w:autoSpaceDE w:val="0"/>
        <w:autoSpaceDN w:val="0"/>
        <w:adjustRightInd w:val="0"/>
        <w:spacing w:after="0" w:line="240" w:lineRule="auto"/>
        <w:rPr>
          <w:rFonts w:ascii="Garamond" w:hAnsi="Garamond"/>
          <w:sz w:val="24"/>
          <w:szCs w:val="24"/>
        </w:rPr>
      </w:pPr>
    </w:p>
    <w:p w:rsidR="00884BFE" w:rsidRPr="00884BFE" w:rsidRDefault="00884BFE" w:rsidP="00884BFE">
      <w:pPr>
        <w:autoSpaceDE w:val="0"/>
        <w:autoSpaceDN w:val="0"/>
        <w:adjustRightInd w:val="0"/>
        <w:spacing w:after="0" w:line="240" w:lineRule="auto"/>
        <w:rPr>
          <w:rFonts w:ascii="Garamond" w:hAnsi="Garamond"/>
          <w:sz w:val="24"/>
          <w:szCs w:val="24"/>
        </w:rPr>
      </w:pPr>
      <w:r w:rsidRPr="00884BFE">
        <w:rPr>
          <w:rFonts w:ascii="Garamond" w:hAnsi="Garamond"/>
          <w:sz w:val="24"/>
          <w:szCs w:val="24"/>
        </w:rPr>
        <w:t>World Bank. 2007. World Development Report 2008: Agriculture for Development. Washington</w:t>
      </w:r>
    </w:p>
    <w:p w:rsidR="00884BFE" w:rsidRPr="00884BFE" w:rsidRDefault="00884BFE" w:rsidP="00884BFE">
      <w:pPr>
        <w:autoSpaceDE w:val="0"/>
        <w:autoSpaceDN w:val="0"/>
        <w:adjustRightInd w:val="0"/>
        <w:spacing w:after="0" w:line="240" w:lineRule="auto"/>
        <w:rPr>
          <w:rFonts w:ascii="Garamond" w:hAnsi="Garamond"/>
          <w:sz w:val="24"/>
          <w:szCs w:val="24"/>
        </w:rPr>
      </w:pPr>
      <w:r w:rsidRPr="00884BFE">
        <w:rPr>
          <w:rFonts w:ascii="Garamond" w:hAnsi="Garamond"/>
          <w:sz w:val="24"/>
          <w:szCs w:val="24"/>
        </w:rPr>
        <w:t>DC: World Bank.</w:t>
      </w:r>
    </w:p>
    <w:sectPr w:rsidR="00884BFE" w:rsidRPr="00884BFE" w:rsidSect="00B753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66" w:rsidRDefault="00C33A66" w:rsidP="00204D11">
      <w:pPr>
        <w:spacing w:after="0" w:line="240" w:lineRule="auto"/>
      </w:pPr>
      <w:r>
        <w:separator/>
      </w:r>
    </w:p>
  </w:endnote>
  <w:endnote w:type="continuationSeparator" w:id="0">
    <w:p w:rsidR="00C33A66" w:rsidRDefault="00C33A66" w:rsidP="0020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66" w:rsidRDefault="00C33A66" w:rsidP="00204D11">
      <w:pPr>
        <w:spacing w:after="0" w:line="240" w:lineRule="auto"/>
      </w:pPr>
      <w:r>
        <w:separator/>
      </w:r>
    </w:p>
  </w:footnote>
  <w:footnote w:type="continuationSeparator" w:id="0">
    <w:p w:rsidR="00C33A66" w:rsidRDefault="00C33A66" w:rsidP="00204D11">
      <w:pPr>
        <w:spacing w:after="0" w:line="240" w:lineRule="auto"/>
      </w:pPr>
      <w:r>
        <w:continuationSeparator/>
      </w:r>
    </w:p>
  </w:footnote>
  <w:footnote w:id="1">
    <w:p w:rsidR="00F076D3" w:rsidRPr="00204D11" w:rsidRDefault="00F076D3">
      <w:pPr>
        <w:pStyle w:val="FootnoteText"/>
        <w:rPr>
          <w:rFonts w:ascii="Garamond" w:hAnsi="Garamond"/>
        </w:rPr>
      </w:pPr>
      <w:r>
        <w:rPr>
          <w:rStyle w:val="FootnoteReference"/>
        </w:rPr>
        <w:footnoteRef/>
      </w:r>
      <w:r>
        <w:t xml:space="preserve"> </w:t>
      </w:r>
      <w:r>
        <w:rPr>
          <w:rFonts w:ascii="Garamond" w:hAnsi="Garamond"/>
        </w:rPr>
        <w:t>Decent work, as defined by the International Labour Office, emphasizes four elements: employment (adequate opportunities and remuneration, safety at work and healthy working conditions), social security, workers rights and social dialogue.</w:t>
      </w:r>
    </w:p>
  </w:footnote>
  <w:footnote w:id="2">
    <w:p w:rsidR="00F076D3" w:rsidRPr="00204D11" w:rsidRDefault="00F076D3">
      <w:pPr>
        <w:pStyle w:val="FootnoteText"/>
        <w:rPr>
          <w:rFonts w:ascii="Garamond" w:hAnsi="Garamond"/>
        </w:rPr>
      </w:pPr>
      <w:r>
        <w:rPr>
          <w:rStyle w:val="FootnoteReference"/>
        </w:rPr>
        <w:footnoteRef/>
      </w:r>
      <w:r>
        <w:t xml:space="preserve"> </w:t>
      </w:r>
      <w:r>
        <w:rPr>
          <w:rFonts w:ascii="Garamond" w:hAnsi="Garamond"/>
        </w:rPr>
        <w:t xml:space="preserve">The informal economy is the economy not covered by official data on registered enterprises, applying to both enterprises and employment relations. This includes subsistence production, petty trade, small scale commercial production, and the </w:t>
      </w:r>
      <w:proofErr w:type="spellStart"/>
      <w:r>
        <w:rPr>
          <w:rFonts w:ascii="Garamond" w:hAnsi="Garamond"/>
        </w:rPr>
        <w:t>casualisation</w:t>
      </w:r>
      <w:proofErr w:type="spellEnd"/>
      <w:r>
        <w:rPr>
          <w:rFonts w:ascii="Garamond" w:hAnsi="Garamond"/>
        </w:rPr>
        <w:t xml:space="preserve"> of labour by registered commercial firms and public enterprises to increase flexibility/reduce costs. </w:t>
      </w:r>
    </w:p>
  </w:footnote>
  <w:footnote w:id="3">
    <w:p w:rsidR="00F076D3" w:rsidRPr="00365BB4" w:rsidRDefault="00F076D3">
      <w:pPr>
        <w:pStyle w:val="FootnoteText"/>
        <w:rPr>
          <w:rFonts w:ascii="Garamond" w:hAnsi="Garamond"/>
        </w:rPr>
      </w:pPr>
      <w:r>
        <w:rPr>
          <w:rStyle w:val="FootnoteReference"/>
        </w:rPr>
        <w:footnoteRef/>
      </w:r>
      <w:r>
        <w:t xml:space="preserve"> </w:t>
      </w:r>
      <w:r>
        <w:rPr>
          <w:rFonts w:ascii="Garamond" w:hAnsi="Garamond"/>
        </w:rPr>
        <w:t xml:space="preserve">Achieving decent work is a gradual process, with the measure of decent work deficits allowing for an ordinal comparison of amounts and types of decent work deficits. </w:t>
      </w:r>
    </w:p>
  </w:footnote>
  <w:footnote w:id="4">
    <w:p w:rsidR="00F076D3" w:rsidRPr="006A1772" w:rsidRDefault="00817B0B">
      <w:pPr>
        <w:pStyle w:val="FootnoteText"/>
        <w:rPr>
          <w:rFonts w:ascii="Times New Roman" w:hAnsi="Times New Roman" w:cs="Times New Roman"/>
          <w:sz w:val="18"/>
          <w:szCs w:val="18"/>
        </w:rPr>
      </w:pPr>
      <w:r w:rsidRPr="00817B0B">
        <w:rPr>
          <w:rStyle w:val="FootnoteReference"/>
          <w:rFonts w:ascii="Times New Roman" w:hAnsi="Times New Roman" w:cs="Times New Roman"/>
        </w:rPr>
        <w:footnoteRef/>
      </w:r>
      <w:r w:rsidRPr="00817B0B">
        <w:rPr>
          <w:rFonts w:ascii="Times New Roman" w:hAnsi="Times New Roman" w:cs="Times New Roman"/>
        </w:rPr>
        <w:t xml:space="preserve"> </w:t>
      </w:r>
      <w:r w:rsidRPr="00817B0B">
        <w:rPr>
          <w:rFonts w:ascii="Times New Roman" w:hAnsi="Times New Roman" w:cs="Times New Roman"/>
          <w:sz w:val="18"/>
          <w:szCs w:val="18"/>
        </w:rPr>
        <w:t>Currently: the informal economy, value chains ( and variants such as supply/production chains), life cycle analysis, science and technology studies, policy analysis and labour studies.</w:t>
      </w:r>
    </w:p>
  </w:footnote>
  <w:footnote w:id="5">
    <w:p w:rsidR="00256CA5" w:rsidRPr="004B1D06" w:rsidRDefault="00256CA5" w:rsidP="00256CA5">
      <w:pPr>
        <w:pStyle w:val="FootnoteText"/>
        <w:rPr>
          <w:rFonts w:ascii="Times New Roman" w:hAnsi="Times New Roman" w:cs="Times New Roman"/>
        </w:rPr>
      </w:pPr>
      <w:r>
        <w:rPr>
          <w:rStyle w:val="FootnoteReference"/>
        </w:rPr>
        <w:footnoteRef/>
      </w:r>
      <w:r>
        <w:t xml:space="preserve"> </w:t>
      </w:r>
      <w:r w:rsidRPr="004B1D06">
        <w:rPr>
          <w:rFonts w:ascii="Times New Roman" w:hAnsi="Times New Roman" w:cs="Times New Roman"/>
        </w:rPr>
        <w:t>These are energy itself, iron and steel, aluminium, fertilis</w:t>
      </w:r>
      <w:r>
        <w:rPr>
          <w:rFonts w:ascii="Times New Roman" w:hAnsi="Times New Roman" w:cs="Times New Roman"/>
        </w:rPr>
        <w:t>er and cement, which all contribute to commodities distributed in the informal economy and through informal work.</w:t>
      </w:r>
    </w:p>
  </w:footnote>
  <w:footnote w:id="6">
    <w:p w:rsidR="00F076D3" w:rsidRPr="00365BB4" w:rsidRDefault="00F076D3">
      <w:pPr>
        <w:pStyle w:val="FootnoteText"/>
        <w:rPr>
          <w:rFonts w:ascii="Garamond" w:hAnsi="Garamond"/>
        </w:rPr>
      </w:pPr>
      <w:r>
        <w:rPr>
          <w:rStyle w:val="FootnoteReference"/>
        </w:rPr>
        <w:footnoteRef/>
      </w:r>
      <w:r>
        <w:t xml:space="preserve"> </w:t>
      </w:r>
      <w:r>
        <w:rPr>
          <w:rFonts w:ascii="Garamond" w:hAnsi="Garamond"/>
        </w:rPr>
        <w:t xml:space="preserve">The PDS is a centrally administered grain distribution system in India that seeks to ensure that adequate grains are available at a reasonable price across India. </w:t>
      </w:r>
    </w:p>
  </w:footnote>
  <w:footnote w:id="7">
    <w:p w:rsidR="00F076D3" w:rsidRPr="00461526" w:rsidRDefault="00F076D3">
      <w:pPr>
        <w:pStyle w:val="FootnoteText"/>
        <w:rPr>
          <w:rFonts w:ascii="Garamond" w:hAnsi="Garamond"/>
        </w:rPr>
      </w:pPr>
      <w:r>
        <w:rPr>
          <w:rStyle w:val="FootnoteReference"/>
        </w:rPr>
        <w:footnoteRef/>
      </w:r>
      <w:r>
        <w:t xml:space="preserve"> </w:t>
      </w:r>
      <w:r>
        <w:rPr>
          <w:rFonts w:ascii="Garamond" w:hAnsi="Garamond"/>
        </w:rPr>
        <w:t xml:space="preserve">While we will focus on farming, processing and distribution, we anticipate including fertiliser production in the LCA and interviewing of industry representatives. Emissions from fertiliser production can be gained through LCA databases which we can calibrate in the field.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80E"/>
    <w:multiLevelType w:val="hybridMultilevel"/>
    <w:tmpl w:val="6AA25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173CF7"/>
    <w:multiLevelType w:val="hybridMultilevel"/>
    <w:tmpl w:val="260C21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5B00DB7"/>
    <w:multiLevelType w:val="hybridMultilevel"/>
    <w:tmpl w:val="700A9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FC743E"/>
    <w:multiLevelType w:val="hybridMultilevel"/>
    <w:tmpl w:val="85E074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FC"/>
    <w:rsid w:val="00024CC4"/>
    <w:rsid w:val="00057CD9"/>
    <w:rsid w:val="00074888"/>
    <w:rsid w:val="000E4063"/>
    <w:rsid w:val="00130F90"/>
    <w:rsid w:val="00134549"/>
    <w:rsid w:val="00204D11"/>
    <w:rsid w:val="00205CD2"/>
    <w:rsid w:val="00256CA5"/>
    <w:rsid w:val="002E52A5"/>
    <w:rsid w:val="00341FF1"/>
    <w:rsid w:val="00357B2E"/>
    <w:rsid w:val="00365BB4"/>
    <w:rsid w:val="00386C83"/>
    <w:rsid w:val="003A6A26"/>
    <w:rsid w:val="003D1854"/>
    <w:rsid w:val="003F7C68"/>
    <w:rsid w:val="004066B0"/>
    <w:rsid w:val="004518B4"/>
    <w:rsid w:val="00461526"/>
    <w:rsid w:val="00490918"/>
    <w:rsid w:val="004B44B6"/>
    <w:rsid w:val="005275F4"/>
    <w:rsid w:val="0053713B"/>
    <w:rsid w:val="0057635D"/>
    <w:rsid w:val="005E707F"/>
    <w:rsid w:val="0062288D"/>
    <w:rsid w:val="00641C62"/>
    <w:rsid w:val="006A1772"/>
    <w:rsid w:val="006B01F4"/>
    <w:rsid w:val="006D5759"/>
    <w:rsid w:val="006E6831"/>
    <w:rsid w:val="00774C04"/>
    <w:rsid w:val="008049BB"/>
    <w:rsid w:val="00817B0B"/>
    <w:rsid w:val="00831405"/>
    <w:rsid w:val="00884BFE"/>
    <w:rsid w:val="008E6310"/>
    <w:rsid w:val="008F10D1"/>
    <w:rsid w:val="008F1A67"/>
    <w:rsid w:val="009332A9"/>
    <w:rsid w:val="009447BD"/>
    <w:rsid w:val="009E3AEB"/>
    <w:rsid w:val="00A124FC"/>
    <w:rsid w:val="00A77C92"/>
    <w:rsid w:val="00AA1979"/>
    <w:rsid w:val="00AF733F"/>
    <w:rsid w:val="00B75322"/>
    <w:rsid w:val="00C33A66"/>
    <w:rsid w:val="00C43643"/>
    <w:rsid w:val="00C67F8B"/>
    <w:rsid w:val="00C80201"/>
    <w:rsid w:val="00CA4104"/>
    <w:rsid w:val="00D71F84"/>
    <w:rsid w:val="00DA2DFC"/>
    <w:rsid w:val="00E01961"/>
    <w:rsid w:val="00E3149B"/>
    <w:rsid w:val="00EA06FF"/>
    <w:rsid w:val="00F076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D11"/>
    <w:rPr>
      <w:color w:val="0000FF" w:themeColor="hyperlink"/>
      <w:u w:val="single"/>
    </w:rPr>
  </w:style>
  <w:style w:type="paragraph" w:styleId="FootnoteText">
    <w:name w:val="footnote text"/>
    <w:basedOn w:val="Normal"/>
    <w:link w:val="FootnoteTextChar"/>
    <w:uiPriority w:val="99"/>
    <w:semiHidden/>
    <w:unhideWhenUsed/>
    <w:rsid w:val="00204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D11"/>
    <w:rPr>
      <w:sz w:val="20"/>
      <w:szCs w:val="20"/>
    </w:rPr>
  </w:style>
  <w:style w:type="character" w:styleId="FootnoteReference">
    <w:name w:val="footnote reference"/>
    <w:basedOn w:val="DefaultParagraphFont"/>
    <w:uiPriority w:val="99"/>
    <w:semiHidden/>
    <w:unhideWhenUsed/>
    <w:rsid w:val="00204D11"/>
    <w:rPr>
      <w:vertAlign w:val="superscript"/>
    </w:rPr>
  </w:style>
  <w:style w:type="paragraph" w:styleId="ListParagraph">
    <w:name w:val="List Paragraph"/>
    <w:basedOn w:val="Normal"/>
    <w:uiPriority w:val="34"/>
    <w:qFormat/>
    <w:rsid w:val="00365BB4"/>
    <w:pPr>
      <w:ind w:left="720"/>
      <w:contextualSpacing/>
    </w:pPr>
  </w:style>
  <w:style w:type="paragraph" w:styleId="BalloonText">
    <w:name w:val="Balloon Text"/>
    <w:basedOn w:val="Normal"/>
    <w:link w:val="BalloonTextChar"/>
    <w:uiPriority w:val="99"/>
    <w:semiHidden/>
    <w:unhideWhenUsed/>
    <w:rsid w:val="0013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549"/>
    <w:rPr>
      <w:rFonts w:ascii="Tahoma" w:hAnsi="Tahoma" w:cs="Tahoma"/>
      <w:sz w:val="16"/>
      <w:szCs w:val="16"/>
    </w:rPr>
  </w:style>
  <w:style w:type="character" w:styleId="CommentReference">
    <w:name w:val="annotation reference"/>
    <w:basedOn w:val="DefaultParagraphFont"/>
    <w:uiPriority w:val="99"/>
    <w:semiHidden/>
    <w:unhideWhenUsed/>
    <w:rsid w:val="00C80201"/>
    <w:rPr>
      <w:sz w:val="16"/>
      <w:szCs w:val="16"/>
    </w:rPr>
  </w:style>
  <w:style w:type="paragraph" w:styleId="CommentText">
    <w:name w:val="annotation text"/>
    <w:basedOn w:val="Normal"/>
    <w:link w:val="CommentTextChar"/>
    <w:uiPriority w:val="99"/>
    <w:semiHidden/>
    <w:unhideWhenUsed/>
    <w:rsid w:val="00C80201"/>
    <w:pPr>
      <w:spacing w:line="240" w:lineRule="auto"/>
    </w:pPr>
    <w:rPr>
      <w:sz w:val="20"/>
      <w:szCs w:val="20"/>
    </w:rPr>
  </w:style>
  <w:style w:type="character" w:customStyle="1" w:styleId="CommentTextChar">
    <w:name w:val="Comment Text Char"/>
    <w:basedOn w:val="DefaultParagraphFont"/>
    <w:link w:val="CommentText"/>
    <w:uiPriority w:val="99"/>
    <w:semiHidden/>
    <w:rsid w:val="00C80201"/>
    <w:rPr>
      <w:sz w:val="20"/>
      <w:szCs w:val="20"/>
    </w:rPr>
  </w:style>
  <w:style w:type="paragraph" w:styleId="CommentSubject">
    <w:name w:val="annotation subject"/>
    <w:basedOn w:val="CommentText"/>
    <w:next w:val="CommentText"/>
    <w:link w:val="CommentSubjectChar"/>
    <w:uiPriority w:val="99"/>
    <w:semiHidden/>
    <w:unhideWhenUsed/>
    <w:rsid w:val="00C80201"/>
    <w:rPr>
      <w:b/>
      <w:bCs/>
    </w:rPr>
  </w:style>
  <w:style w:type="character" w:customStyle="1" w:styleId="CommentSubjectChar">
    <w:name w:val="Comment Subject Char"/>
    <w:basedOn w:val="CommentTextChar"/>
    <w:link w:val="CommentSubject"/>
    <w:uiPriority w:val="99"/>
    <w:semiHidden/>
    <w:rsid w:val="00C80201"/>
    <w:rPr>
      <w:b/>
      <w:bCs/>
      <w:sz w:val="20"/>
      <w:szCs w:val="20"/>
    </w:rPr>
  </w:style>
  <w:style w:type="paragraph" w:styleId="Revision">
    <w:name w:val="Revision"/>
    <w:hidden/>
    <w:uiPriority w:val="99"/>
    <w:semiHidden/>
    <w:rsid w:val="00C802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D11"/>
    <w:rPr>
      <w:color w:val="0000FF" w:themeColor="hyperlink"/>
      <w:u w:val="single"/>
    </w:rPr>
  </w:style>
  <w:style w:type="paragraph" w:styleId="FootnoteText">
    <w:name w:val="footnote text"/>
    <w:basedOn w:val="Normal"/>
    <w:link w:val="FootnoteTextChar"/>
    <w:uiPriority w:val="99"/>
    <w:semiHidden/>
    <w:unhideWhenUsed/>
    <w:rsid w:val="00204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D11"/>
    <w:rPr>
      <w:sz w:val="20"/>
      <w:szCs w:val="20"/>
    </w:rPr>
  </w:style>
  <w:style w:type="character" w:styleId="FootnoteReference">
    <w:name w:val="footnote reference"/>
    <w:basedOn w:val="DefaultParagraphFont"/>
    <w:uiPriority w:val="99"/>
    <w:semiHidden/>
    <w:unhideWhenUsed/>
    <w:rsid w:val="00204D11"/>
    <w:rPr>
      <w:vertAlign w:val="superscript"/>
    </w:rPr>
  </w:style>
  <w:style w:type="paragraph" w:styleId="ListParagraph">
    <w:name w:val="List Paragraph"/>
    <w:basedOn w:val="Normal"/>
    <w:uiPriority w:val="34"/>
    <w:qFormat/>
    <w:rsid w:val="00365BB4"/>
    <w:pPr>
      <w:ind w:left="720"/>
      <w:contextualSpacing/>
    </w:pPr>
  </w:style>
  <w:style w:type="paragraph" w:styleId="BalloonText">
    <w:name w:val="Balloon Text"/>
    <w:basedOn w:val="Normal"/>
    <w:link w:val="BalloonTextChar"/>
    <w:uiPriority w:val="99"/>
    <w:semiHidden/>
    <w:unhideWhenUsed/>
    <w:rsid w:val="00134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549"/>
    <w:rPr>
      <w:rFonts w:ascii="Tahoma" w:hAnsi="Tahoma" w:cs="Tahoma"/>
      <w:sz w:val="16"/>
      <w:szCs w:val="16"/>
    </w:rPr>
  </w:style>
  <w:style w:type="character" w:styleId="CommentReference">
    <w:name w:val="annotation reference"/>
    <w:basedOn w:val="DefaultParagraphFont"/>
    <w:uiPriority w:val="99"/>
    <w:semiHidden/>
    <w:unhideWhenUsed/>
    <w:rsid w:val="00C80201"/>
    <w:rPr>
      <w:sz w:val="16"/>
      <w:szCs w:val="16"/>
    </w:rPr>
  </w:style>
  <w:style w:type="paragraph" w:styleId="CommentText">
    <w:name w:val="annotation text"/>
    <w:basedOn w:val="Normal"/>
    <w:link w:val="CommentTextChar"/>
    <w:uiPriority w:val="99"/>
    <w:semiHidden/>
    <w:unhideWhenUsed/>
    <w:rsid w:val="00C80201"/>
    <w:pPr>
      <w:spacing w:line="240" w:lineRule="auto"/>
    </w:pPr>
    <w:rPr>
      <w:sz w:val="20"/>
      <w:szCs w:val="20"/>
    </w:rPr>
  </w:style>
  <w:style w:type="character" w:customStyle="1" w:styleId="CommentTextChar">
    <w:name w:val="Comment Text Char"/>
    <w:basedOn w:val="DefaultParagraphFont"/>
    <w:link w:val="CommentText"/>
    <w:uiPriority w:val="99"/>
    <w:semiHidden/>
    <w:rsid w:val="00C80201"/>
    <w:rPr>
      <w:sz w:val="20"/>
      <w:szCs w:val="20"/>
    </w:rPr>
  </w:style>
  <w:style w:type="paragraph" w:styleId="CommentSubject">
    <w:name w:val="annotation subject"/>
    <w:basedOn w:val="CommentText"/>
    <w:next w:val="CommentText"/>
    <w:link w:val="CommentSubjectChar"/>
    <w:uiPriority w:val="99"/>
    <w:semiHidden/>
    <w:unhideWhenUsed/>
    <w:rsid w:val="00C80201"/>
    <w:rPr>
      <w:b/>
      <w:bCs/>
    </w:rPr>
  </w:style>
  <w:style w:type="character" w:customStyle="1" w:styleId="CommentSubjectChar">
    <w:name w:val="Comment Subject Char"/>
    <w:basedOn w:val="CommentTextChar"/>
    <w:link w:val="CommentSubject"/>
    <w:uiPriority w:val="99"/>
    <w:semiHidden/>
    <w:rsid w:val="00C80201"/>
    <w:rPr>
      <w:b/>
      <w:bCs/>
      <w:sz w:val="20"/>
      <w:szCs w:val="20"/>
    </w:rPr>
  </w:style>
  <w:style w:type="paragraph" w:styleId="Revision">
    <w:name w:val="Revision"/>
    <w:hidden/>
    <w:uiPriority w:val="99"/>
    <w:semiHidden/>
    <w:rsid w:val="00C80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esa/dsd/resources/res_pdfs/publications/sdt_tec/Survey_of_TT_Activities_by_UN_Organizations.pdf" TargetMode="External"/><Relationship Id="rId5" Type="http://schemas.openxmlformats.org/officeDocument/2006/relationships/settings" Target="settings.xml"/><Relationship Id="rId10" Type="http://schemas.openxmlformats.org/officeDocument/2006/relationships/hyperlink" Target="http://www.cseindia.org/userfiles/CB-Challange-of-the-new-balance-Durban.pdf" TargetMode="External"/><Relationship Id="rId4" Type="http://schemas.microsoft.com/office/2007/relationships/stylesWithEffects" Target="stylesWithEffects.xml"/><Relationship Id="rId9" Type="http://schemas.openxmlformats.org/officeDocument/2006/relationships/hyperlink" Target="http://www.southasia.ox.ac.uk/research/research_projects/professor_barbara_harriss-wh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F9544-08D3-447B-ACE9-3A9FF036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5465</Words>
  <Characters>31154</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36546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useradmin</dc:creator>
  <cp:lastModifiedBy>Tanya Vale</cp:lastModifiedBy>
  <cp:revision>2</cp:revision>
  <dcterms:created xsi:type="dcterms:W3CDTF">2013-01-08T08:37:00Z</dcterms:created>
  <dcterms:modified xsi:type="dcterms:W3CDTF">2013-01-08T08:37:00Z</dcterms:modified>
</cp:coreProperties>
</file>